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3.jpeg" ContentType="image/jpeg"/>
  <Override PartName="/word/media/image4.gif" ContentType="image/gi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rPr>
          <w:rFonts w:ascii="Times New Roman" w:cs="Times New Roman" w:hAnsi="Times New Roman"/>
          <w:b/>
          <w:sz w:val="132"/>
          <w:szCs w:val="132"/>
        </w:rPr>
      </w:pPr>
      <w:r>
        <w:rPr>
          <w:rFonts w:ascii="Times New Roman" w:cs="Times New Roman" w:hAnsi="Times New Roman"/>
          <w:b/>
          <w:sz w:val="26"/>
          <w:szCs w:val="26"/>
        </w:rPr>
        <w:t xml:space="preserve">     </w:t>
      </w:r>
      <w:r>
        <w:rPr>
          <w:rFonts w:ascii="Times New Roman" w:cs="Times New Roman" w:hAnsi="Times New Roman"/>
          <w:b/>
          <w:sz w:val="26"/>
          <w:szCs w:val="26"/>
        </w:rPr>
        <w:tab/>
        <w:tab/>
      </w:r>
      <w:r>
        <w:rPr>
          <w:rFonts w:ascii="Times New Roman" w:cs="Times New Roman" w:hAnsi="Times New Roman"/>
          <w:b/>
          <w:sz w:val="132"/>
          <w:szCs w:val="132"/>
        </w:rPr>
        <w:t>PRO VÁS</w:t>
      </w:r>
    </w:p>
    <w:p>
      <w:pPr>
        <w:pStyle w:val="style0"/>
        <w:pBdr>
          <w:top w:color="00000A" w:space="0" w:sz="6" w:val="single"/>
          <w:left w:val="nil"/>
          <w:bottom w:color="00000A" w:space="0" w:sz="6" w:val="single"/>
          <w:insideH w:color="00000A" w:space="0" w:sz="6" w:val="single"/>
          <w:right w:val="nil"/>
          <w:insideV w:val="nil"/>
        </w:pBdr>
        <w:jc w:val="both"/>
        <w:rPr>
          <w:rFonts w:ascii="Times New Roman" w:cs="Times New Roman" w:hAnsi="Times New Roman"/>
          <w:sz w:val="26"/>
          <w:szCs w:val="26"/>
        </w:rPr>
      </w:pPr>
      <w:r>
        <w:rPr>
          <w:rFonts w:ascii="Times New Roman" w:cs="Times New Roman" w:eastAsia="Calibri" w:hAnsi="Times New Roman"/>
          <w:sz w:val="26"/>
          <w:szCs w:val="26"/>
        </w:rPr>
        <w:t>MK ČR E 11824</w:t>
      </w:r>
      <w:r>
        <w:rPr>
          <w:rFonts w:ascii="Times New Roman" w:cs="Times New Roman" w:hAnsi="Times New Roman"/>
          <w:sz w:val="26"/>
          <w:szCs w:val="26"/>
        </w:rPr>
        <w:t xml:space="preserve">     ročník – II.</w:t>
        <w:tab/>
        <w:tab/>
        <w:t>měsíc – červen 2014</w:t>
        <w:tab/>
        <w:t xml:space="preserve">   číslo – 6</w:t>
        <w:tab/>
      </w:r>
    </w:p>
    <w:p>
      <w:pPr>
        <w:pStyle w:val="style0"/>
        <w:spacing w:after="200" w:before="0" w:line="360" w:lineRule="auto"/>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line="360" w:lineRule="auto"/>
        <w:contextualSpacing/>
        <w:jc w:val="both"/>
        <w:rPr>
          <w:rFonts w:ascii="Times New Roman" w:cs="Times New Roman" w:hAnsi="Times New Roman"/>
          <w:b/>
          <w:i/>
          <w:sz w:val="26"/>
          <w:szCs w:val="26"/>
        </w:rPr>
      </w:pPr>
      <w:r>
        <w:rPr>
          <w:rFonts w:ascii="Times New Roman" w:cs="Times New Roman" w:hAnsi="Times New Roman"/>
          <w:b/>
          <w:i/>
          <w:sz w:val="26"/>
          <w:szCs w:val="26"/>
        </w:rPr>
        <w:t xml:space="preserve">Vaše příspěvky i názory můžete zasílat elektronicky na e-mail MS.Rynoltice@seznam.cz nebo v písemné podobě předat p. Kubínkové a Patkové vždy do 25. v měsíci. Za obsah příspěvků a jejich gramatickou podobu neneseme žádnou odpovědnost. </w:t>
      </w:r>
    </w:p>
    <w:p>
      <w:pPr>
        <w:pStyle w:val="style32"/>
        <w:jc w:val="both"/>
        <w:rPr>
          <w:rFonts w:ascii="Times New Roman" w:hAnsi="Times New Roman"/>
          <w:sz w:val="26"/>
          <w:szCs w:val="26"/>
        </w:rPr>
      </w:pPr>
      <w:r>
        <w:rPr>
          <w:rFonts w:ascii="Times New Roman" w:hAnsi="Times New Roman"/>
          <w:sz w:val="26"/>
          <w:szCs w:val="26"/>
        </w:rPr>
      </w:r>
    </w:p>
    <w:p>
      <w:pPr>
        <w:pStyle w:val="style32"/>
        <w:jc w:val="both"/>
        <w:rPr>
          <w:rFonts w:ascii="Times New Roman" w:hAnsi="Times New Roman"/>
          <w:b/>
          <w:bCs/>
          <w:sz w:val="28"/>
          <w:szCs w:val="28"/>
          <w:u w:val="single"/>
        </w:rPr>
      </w:pPr>
      <w:r>
        <w:rPr>
          <w:rFonts w:ascii="Times New Roman" w:hAnsi="Times New Roman"/>
          <w:b/>
          <w:bCs/>
          <w:sz w:val="28"/>
          <w:szCs w:val="28"/>
          <w:u w:val="single"/>
        </w:rPr>
        <w:t>Z obce</w:t>
      </w:r>
    </w:p>
    <w:p>
      <w:pPr>
        <w:pStyle w:val="style0"/>
        <w:rPr/>
      </w:pPr>
      <w:r>
        <w:rPr/>
      </w:r>
    </w:p>
    <w:p>
      <w:pPr>
        <w:pStyle w:val="style0"/>
        <w:jc w:val="both"/>
        <w:rPr>
          <w:rFonts w:ascii="Times New Roman" w:hAnsi="Times New Roman"/>
          <w:b w:val="false"/>
          <w:bCs w:val="false"/>
          <w:sz w:val="28"/>
          <w:szCs w:val="28"/>
          <w:u w:val="none"/>
        </w:rPr>
      </w:pPr>
      <w:r>
        <w:rPr>
          <w:rFonts w:ascii="Times New Roman" w:hAnsi="Times New Roman"/>
          <w:b/>
          <w:bCs/>
          <w:sz w:val="28"/>
          <w:szCs w:val="28"/>
          <w:u w:val="single"/>
        </w:rPr>
        <w:t xml:space="preserve">Veřejné jednání zastupitelstva obce </w:t>
      </w:r>
      <w:r>
        <w:rPr>
          <w:rFonts w:ascii="Times New Roman" w:hAnsi="Times New Roman"/>
          <w:b w:val="false"/>
          <w:bCs w:val="false"/>
          <w:sz w:val="28"/>
          <w:szCs w:val="28"/>
          <w:u w:val="none"/>
        </w:rPr>
        <w:t xml:space="preserve"> se koná v pátek </w:t>
      </w:r>
      <w:r>
        <w:rPr>
          <w:rFonts w:ascii="Times New Roman" w:hAnsi="Times New Roman"/>
          <w:b/>
          <w:bCs/>
          <w:sz w:val="28"/>
          <w:szCs w:val="28"/>
          <w:u w:val="none"/>
        </w:rPr>
        <w:t>6. června 2014 od 18 hodin</w:t>
      </w:r>
      <w:r>
        <w:rPr>
          <w:rFonts w:ascii="Times New Roman" w:hAnsi="Times New Roman"/>
          <w:b w:val="false"/>
          <w:bCs w:val="false"/>
          <w:sz w:val="28"/>
          <w:szCs w:val="28"/>
          <w:u w:val="none"/>
        </w:rPr>
        <w:t xml:space="preserve"> na Obecním úřadu v Rynolticích</w:t>
      </w:r>
    </w:p>
    <w:p>
      <w:pPr>
        <w:pStyle w:val="style0"/>
        <w:jc w:val="both"/>
        <w:rPr>
          <w:rFonts w:ascii="Times New Roman" w:hAnsi="Times New Roman"/>
          <w:b w:val="false"/>
          <w:bCs w:val="false"/>
          <w:sz w:val="28"/>
          <w:szCs w:val="28"/>
          <w:u w:val="none"/>
        </w:rPr>
      </w:pPr>
      <w:r>
        <w:rPr>
          <w:rFonts w:ascii="Times New Roman" w:hAnsi="Times New Roman"/>
          <w:b w:val="false"/>
          <w:bCs w:val="false"/>
          <w:sz w:val="28"/>
          <w:szCs w:val="28"/>
          <w:u w:val="none"/>
        </w:rPr>
        <w:tab/>
        <w:t>Program jednání:</w:t>
      </w:r>
    </w:p>
    <w:p>
      <w:pPr>
        <w:pStyle w:val="style0"/>
        <w:jc w:val="both"/>
        <w:rPr>
          <w:rFonts w:ascii="Times New Roman" w:hAnsi="Times New Roman"/>
          <w:b w:val="false"/>
          <w:bCs w:val="false"/>
          <w:sz w:val="28"/>
          <w:szCs w:val="28"/>
          <w:u w:val="none"/>
        </w:rPr>
      </w:pPr>
      <w:r>
        <w:rPr>
          <w:rFonts w:ascii="Times New Roman" w:hAnsi="Times New Roman"/>
          <w:b w:val="false"/>
          <w:bCs w:val="false"/>
          <w:sz w:val="28"/>
          <w:szCs w:val="28"/>
          <w:u w:val="none"/>
        </w:rPr>
        <w:tab/>
        <w:t>1. Kontrola usnesení</w:t>
      </w:r>
    </w:p>
    <w:p>
      <w:pPr>
        <w:pStyle w:val="style0"/>
        <w:jc w:val="both"/>
        <w:rPr>
          <w:rFonts w:ascii="Times New Roman" w:hAnsi="Times New Roman"/>
          <w:b w:val="false"/>
          <w:bCs w:val="false"/>
          <w:sz w:val="28"/>
          <w:szCs w:val="28"/>
          <w:u w:val="none"/>
        </w:rPr>
      </w:pPr>
      <w:r>
        <w:rPr>
          <w:rFonts w:ascii="Times New Roman" w:hAnsi="Times New Roman"/>
          <w:b w:val="false"/>
          <w:bCs w:val="false"/>
          <w:sz w:val="28"/>
          <w:szCs w:val="28"/>
          <w:u w:val="none"/>
        </w:rPr>
        <w:tab/>
        <w:t>2. Rozpočtová změna č. 2</w:t>
      </w:r>
    </w:p>
    <w:p>
      <w:pPr>
        <w:pStyle w:val="style0"/>
        <w:jc w:val="both"/>
        <w:rPr>
          <w:b/>
          <w:bCs/>
          <w:sz w:val="28"/>
          <w:szCs w:val="28"/>
          <w:u w:val="single"/>
        </w:rPr>
      </w:pPr>
      <w:r>
        <w:rPr>
          <w:b/>
          <w:bCs/>
          <w:sz w:val="28"/>
          <w:szCs w:val="28"/>
          <w:u w:val="single"/>
        </w:rPr>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 na akci „ Vestavba oddělení MŠ Rynoltice do objektu OÚ Rynoltice“ se  přihlásily čtyři firmy, jelikož nesplňovaly naše cenové požadavky, bylo vyhlášeno druhé kolo výběrového řízení. Výběrová komise vyhodnotila šest nabídek. Na základě nejnižší cenové nabídky byla vybrána firma Ing. Večeře, Praha. Po udělení stavebního povolení započne realizace stavby pod dohledem odborného stavebního dozoru. Bližší informace v příštím čísle poskytne pan starosta</w:t>
      </w:r>
    </w:p>
    <w:p>
      <w:pPr>
        <w:pStyle w:val="style0"/>
        <w:jc w:val="both"/>
        <w:rPr/>
      </w:pPr>
      <w:r>
        <w:rPr/>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 veřejné osvětlení se bude v průběhu červnu  ve vybraných lokalitách doplňovat a dle potřeby vyměňovat</w:t>
      </w:r>
    </w:p>
    <w:p>
      <w:pPr>
        <w:pStyle w:val="style0"/>
        <w:jc w:val="both"/>
        <w:rPr/>
      </w:pPr>
      <w:r>
        <w:rPr/>
      </w:r>
    </w:p>
    <w:p>
      <w:pPr>
        <w:pStyle w:val="style0"/>
        <w:jc w:val="both"/>
        <w:rPr/>
      </w:pPr>
      <w:r>
        <w:rPr/>
      </w:r>
    </w:p>
    <w:p>
      <w:pPr>
        <w:pStyle w:val="style0"/>
        <w:jc w:val="both"/>
        <w:rPr>
          <w:rFonts w:ascii="Times New Roman" w:hAnsi="Times New Roman"/>
          <w:b w:val="false"/>
          <w:bCs w:val="false"/>
          <w:sz w:val="26"/>
          <w:szCs w:val="26"/>
          <w:u w:val="single"/>
        </w:rPr>
      </w:pPr>
      <w:r>
        <w:rPr>
          <w:rFonts w:ascii="Times New Roman" w:hAnsi="Times New Roman"/>
          <w:b w:val="false"/>
          <w:bCs w:val="false"/>
          <w:sz w:val="26"/>
          <w:szCs w:val="26"/>
          <w:u w:val="single"/>
        </w:rPr>
        <w:t>Výsledky voleb do Evropského parlamentu v naší obci</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Ve volebním okrsku č.1 Rynoltice odvolilo 45 voličů. Ve volebním okrsku č.2 Jítrava odvolilo 31 voličů.</w:t>
      </w:r>
    </w:p>
    <w:p>
      <w:pPr>
        <w:pStyle w:val="style0"/>
        <w:jc w:val="both"/>
        <w:rPr>
          <w:rFonts w:ascii="Times New Roman" w:hAnsi="Times New Roman"/>
          <w:b w:val="false"/>
          <w:bCs w:val="false"/>
          <w:sz w:val="26"/>
          <w:szCs w:val="26"/>
          <w:u w:val="single"/>
        </w:rPr>
      </w:pPr>
      <w:r>
        <w:rPr>
          <w:rFonts w:ascii="Times New Roman" w:hAnsi="Times New Roman"/>
          <w:b w:val="false"/>
          <w:bCs w:val="false"/>
          <w:sz w:val="26"/>
          <w:szCs w:val="26"/>
          <w:u w:val="single"/>
        </w:rPr>
        <w:t>Strana</w:t>
      </w:r>
      <w:r>
        <w:rPr>
          <w:rFonts w:ascii="Times New Roman" w:hAnsi="Times New Roman"/>
          <w:b w:val="false"/>
          <w:bCs w:val="false"/>
          <w:sz w:val="26"/>
          <w:szCs w:val="26"/>
          <w:u w:val="none"/>
        </w:rPr>
        <w:tab/>
        <w:tab/>
        <w:tab/>
        <w:tab/>
        <w:tab/>
        <w:tab/>
      </w:r>
      <w:r>
        <w:rPr>
          <w:rFonts w:ascii="Times New Roman" w:hAnsi="Times New Roman"/>
          <w:b w:val="false"/>
          <w:bCs w:val="false"/>
          <w:sz w:val="26"/>
          <w:szCs w:val="26"/>
          <w:u w:val="single"/>
        </w:rPr>
        <w:t>okrsek č.1</w:t>
      </w:r>
      <w:r>
        <w:rPr>
          <w:rFonts w:ascii="Times New Roman" w:hAnsi="Times New Roman"/>
          <w:b w:val="false"/>
          <w:bCs w:val="false"/>
          <w:sz w:val="26"/>
          <w:szCs w:val="26"/>
          <w:u w:val="none"/>
        </w:rPr>
        <w:tab/>
        <w:tab/>
        <w:tab/>
      </w:r>
      <w:r>
        <w:rPr>
          <w:rFonts w:ascii="Times New Roman" w:hAnsi="Times New Roman"/>
          <w:b w:val="false"/>
          <w:bCs w:val="false"/>
          <w:sz w:val="26"/>
          <w:szCs w:val="26"/>
          <w:u w:val="single"/>
        </w:rPr>
        <w:t>okrsek č.2</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NE Bruselu</w:t>
        <w:tab/>
        <w:tab/>
        <w:tab/>
        <w:tab/>
        <w:tab/>
        <w:t>-</w:t>
        <w:tab/>
        <w:tab/>
        <w:tab/>
        <w:tab/>
        <w:t>2</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Křesťanská a demokratická unie</w:t>
        <w:tab/>
        <w:tab/>
        <w:t>2</w:t>
        <w:tab/>
        <w:tab/>
        <w:tab/>
        <w:tab/>
        <w:t>4</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Strana zdravého rozumu</w:t>
        <w:tab/>
        <w:tab/>
        <w:tab/>
        <w:t>2</w:t>
        <w:tab/>
        <w:tab/>
        <w:tab/>
        <w:tab/>
        <w:t>2</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TOP 09 a starostové</w:t>
        <w:tab/>
        <w:tab/>
        <w:tab/>
        <w:tab/>
        <w:t>7</w:t>
        <w:tab/>
        <w:tab/>
        <w:tab/>
        <w:tab/>
        <w:t>6</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KSČM</w:t>
        <w:tab/>
        <w:tab/>
        <w:tab/>
        <w:tab/>
        <w:tab/>
        <w:t>10</w:t>
        <w:tab/>
        <w:tab/>
        <w:tab/>
        <w:tab/>
        <w:t>3</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ČSSD</w:t>
        <w:tab/>
        <w:tab/>
        <w:tab/>
        <w:tab/>
        <w:tab/>
        <w:tab/>
        <w:t>3</w:t>
        <w:tab/>
        <w:tab/>
        <w:tab/>
        <w:tab/>
        <w:t>1</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ANO 2011</w:t>
        <w:tab/>
        <w:tab/>
        <w:tab/>
        <w:tab/>
        <w:tab/>
        <w:t>10</w:t>
        <w:tab/>
        <w:tab/>
        <w:tab/>
        <w:tab/>
        <w:t>3</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ODS</w:t>
        <w:tab/>
        <w:tab/>
        <w:tab/>
        <w:tab/>
        <w:tab/>
        <w:tab/>
        <w:t>-</w:t>
        <w:tab/>
        <w:tab/>
        <w:tab/>
        <w:tab/>
        <w:t>3</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VIZE 2014</w:t>
        <w:tab/>
        <w:tab/>
        <w:tab/>
        <w:tab/>
        <w:tab/>
        <w:t>2</w:t>
        <w:tab/>
        <w:tab/>
        <w:tab/>
        <w:tab/>
        <w:t>-</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Úsvit přímé demokracie</w:t>
        <w:tab/>
        <w:tab/>
        <w:tab/>
        <w:t>-</w:t>
        <w:tab/>
        <w:tab/>
        <w:tab/>
        <w:tab/>
        <w:t>4</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Strana zelených</w:t>
        <w:tab/>
        <w:tab/>
        <w:tab/>
        <w:tab/>
        <w:t>1</w:t>
        <w:tab/>
        <w:tab/>
        <w:tab/>
        <w:tab/>
        <w:t>3</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Strana svobodných občanů</w:t>
        <w:tab/>
        <w:tab/>
        <w:tab/>
        <w:t>4</w:t>
        <w:tab/>
        <w:tab/>
        <w:tab/>
        <w:tab/>
        <w:t>-</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Volte pravý blok</w:t>
        <w:tab/>
        <w:tab/>
        <w:tab/>
        <w:tab/>
        <w:t>1</w:t>
        <w:tab/>
        <w:tab/>
        <w:tab/>
        <w:tab/>
        <w:t>-</w:t>
      </w:r>
    </w:p>
    <w:p>
      <w:pPr>
        <w:pStyle w:val="style0"/>
        <w:jc w:val="both"/>
        <w:rPr>
          <w:rFonts w:ascii="Times New Roman" w:hAnsi="Times New Roman"/>
          <w:b w:val="false"/>
          <w:bCs w:val="false"/>
          <w:sz w:val="26"/>
          <w:szCs w:val="26"/>
          <w:u w:val="none"/>
        </w:rPr>
      </w:pPr>
      <w:r>
        <w:rPr>
          <w:rFonts w:ascii="Times New Roman" w:hAnsi="Times New Roman"/>
          <w:b w:val="false"/>
          <w:bCs w:val="false"/>
          <w:sz w:val="26"/>
          <w:szCs w:val="26"/>
          <w:u w:val="none"/>
        </w:rPr>
        <w:t>Česká pirátská strana</w:t>
        <w:tab/>
        <w:tab/>
        <w:tab/>
        <w:t>3</w:t>
        <w:tab/>
        <w:tab/>
        <w:tab/>
        <w:tab/>
        <w:t>-</w:t>
      </w:r>
    </w:p>
    <w:p>
      <w:pPr>
        <w:pStyle w:val="style0"/>
        <w:jc w:val="both"/>
        <w:rPr>
          <w:u w:val="none"/>
        </w:rPr>
      </w:pPr>
      <w:r>
        <w:rPr>
          <w:u w:val="none"/>
        </w:rPr>
      </w:r>
    </w:p>
    <w:p>
      <w:pPr>
        <w:pStyle w:val="style0"/>
        <w:jc w:val="both"/>
        <w:rPr>
          <w:rFonts w:ascii="Times New Roman" w:cs="Times New Roman" w:hAnsi="Times New Roman"/>
          <w:b/>
          <w:sz w:val="26"/>
          <w:szCs w:val="26"/>
        </w:rPr>
      </w:pPr>
      <w:r>
        <w:rPr>
          <w:rFonts w:ascii="Times New Roman" w:cs="Times New Roman" w:hAnsi="Times New Roman"/>
          <w:b/>
          <w:sz w:val="26"/>
          <w:szCs w:val="26"/>
        </w:rPr>
        <w:t>Sbor pro občanské záležitosti</w:t>
      </w:r>
    </w:p>
    <w:p>
      <w:pPr>
        <w:pStyle w:val="style0"/>
        <w:jc w:val="both"/>
        <w:rPr>
          <w:rFonts w:ascii="Times New Roman" w:cs="Times New Roman" w:hAnsi="Times New Roman"/>
          <w:b/>
          <w:bCs/>
          <w:sz w:val="26"/>
          <w:szCs w:val="26"/>
        </w:rPr>
      </w:pPr>
      <w:r>
        <w:rPr>
          <w:rFonts w:ascii="Times New Roman" w:cs="Times New Roman" w:hAnsi="Times New Roman"/>
          <w:b/>
          <w:bCs/>
          <w:sz w:val="26"/>
          <w:szCs w:val="26"/>
        </w:rPr>
        <w:t>V měsíci červnu oslaví své životní jubileum:</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paní Marie Nedvědová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 Jiří Lejsek</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 Petr Čech</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ab/>
        <w:tab/>
        <w:tab/>
        <w:tab/>
        <w:t>Gratulujeme</w:t>
      </w:r>
    </w:p>
    <w:p>
      <w:pPr>
        <w:pStyle w:val="style0"/>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sz w:val="26"/>
          <w:szCs w:val="26"/>
          <w:u w:val="none"/>
          <w:lang w:eastAsia="cs-CZ"/>
        </w:rPr>
        <w:tab/>
      </w:r>
      <w:r>
        <w:rPr>
          <w:rFonts w:ascii="Times New Roman" w:cs="Times New Roman" w:eastAsia="Times New Roman" w:hAnsi="Times New Roman"/>
          <w:sz w:val="26"/>
          <w:szCs w:val="26"/>
          <w:u w:val="single"/>
          <w:lang w:eastAsia="cs-CZ"/>
        </w:rPr>
        <w:t xml:space="preserve">Nové občánky </w:t>
      </w:r>
      <w:r>
        <w:rPr>
          <w:rFonts w:ascii="Times New Roman" w:cs="Times New Roman" w:eastAsia="Times New Roman" w:hAnsi="Times New Roman"/>
          <w:sz w:val="26"/>
          <w:szCs w:val="26"/>
          <w:u w:val="none"/>
          <w:lang w:eastAsia="cs-CZ"/>
        </w:rPr>
        <w:t xml:space="preserve"> přivítáme  v neděli 15. června 2014 v </w:t>
      </w:r>
      <w:r>
        <w:rPr>
          <w:rFonts w:ascii="Times New Roman" w:cs="Times New Roman" w:eastAsia="Times New Roman" w:hAnsi="Times New Roman"/>
          <w:b w:val="false"/>
          <w:bCs w:val="false"/>
          <w:sz w:val="26"/>
          <w:szCs w:val="26"/>
          <w:u w:val="none"/>
          <w:lang w:eastAsia="cs-CZ"/>
        </w:rPr>
        <w:t>11 hodin na Obecním úřadu v Rynolticích</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r>
    </w:p>
    <w:p>
      <w:pPr>
        <w:pStyle w:val="style0"/>
        <w:spacing w:after="200" w:before="0"/>
        <w:contextualSpacing/>
        <w:jc w:val="both"/>
        <w:rPr>
          <w:rFonts w:ascii="Times New Roman" w:cs="Times New Roman" w:eastAsia="Times New Roman" w:hAnsi="Times New Roman"/>
          <w:sz w:val="28"/>
          <w:szCs w:val="28"/>
          <w:lang w:eastAsia="cs-CZ"/>
        </w:rPr>
      </w:pPr>
      <w:r>
        <w:rPr>
          <w:rFonts w:ascii="Times New Roman" w:cs="Times New Roman" w:eastAsia="Times New Roman" w:hAnsi="Times New Roman"/>
          <w:sz w:val="26"/>
          <w:szCs w:val="26"/>
          <w:lang w:eastAsia="cs-CZ"/>
        </w:rPr>
        <w:tab/>
        <w:tab/>
        <w:tab/>
      </w:r>
      <w:r>
        <w:rPr>
          <w:rFonts w:ascii="Times New Roman" w:cs="Times New Roman" w:eastAsia="Times New Roman" w:hAnsi="Times New Roman"/>
          <w:sz w:val="28"/>
          <w:szCs w:val="28"/>
          <w:lang w:eastAsia="cs-CZ"/>
        </w:rPr>
        <w:t>Zprávičky a informace ze školy</w:t>
      </w:r>
    </w:p>
    <w:p>
      <w:pPr>
        <w:pStyle w:val="style0"/>
        <w:rPr>
          <w:rFonts w:ascii="Arial" w:cs="Arial" w:hAnsi="Arial"/>
          <w:sz w:val="28"/>
          <w:szCs w:val="28"/>
        </w:rPr>
      </w:pPr>
      <w:r>
        <w:rPr>
          <w:rFonts w:ascii="Arial" w:cs="Arial" w:hAnsi="Arial"/>
          <w:sz w:val="28"/>
          <w:szCs w:val="28"/>
        </w:rPr>
      </w:r>
    </w:p>
    <w:p>
      <w:pPr>
        <w:pStyle w:val="style0"/>
        <w:rPr>
          <w:rFonts w:ascii="Arial" w:cs="Arial" w:hAnsi="Arial"/>
          <w:sz w:val="28"/>
          <w:szCs w:val="28"/>
        </w:rPr>
      </w:pPr>
      <w:r>
        <w:rPr>
          <w:rFonts w:ascii="Arial" w:cs="Arial" w:hAnsi="Arial"/>
          <w:sz w:val="28"/>
          <w:szCs w:val="28"/>
        </w:rPr>
        <w:t>Akce, které se ve škole uskutečnily v  květnu:</w:t>
      </w:r>
    </w:p>
    <w:p>
      <w:pPr>
        <w:pStyle w:val="style0"/>
        <w:rPr>
          <w:rFonts w:ascii="Arial" w:cs="Arial" w:hAnsi="Arial"/>
          <w:sz w:val="24"/>
          <w:szCs w:val="24"/>
        </w:rPr>
      </w:pPr>
      <w:r>
        <w:rPr>
          <w:rFonts w:ascii="Arial" w:cs="Arial" w:hAnsi="Arial"/>
          <w:sz w:val="24"/>
          <w:szCs w:val="24"/>
        </w:rPr>
        <w:t>9. 5. Děti ze školy účinkovaly na Hrádeckém divadelním jaru s pohádkou „Budulínek“</w:t>
      </w:r>
    </w:p>
    <w:p>
      <w:pPr>
        <w:pStyle w:val="style0"/>
        <w:rPr>
          <w:rFonts w:ascii="Arial" w:cs="Arial" w:hAnsi="Arial"/>
          <w:sz w:val="24"/>
          <w:szCs w:val="24"/>
        </w:rPr>
      </w:pPr>
      <w:r>
        <w:rPr>
          <w:rFonts w:ascii="Arial" w:cs="Arial" w:hAnsi="Arial"/>
          <w:sz w:val="24"/>
          <w:szCs w:val="24"/>
        </w:rPr>
        <w:t>11. 5. Děti ze školy vystupovaly na Jítravské pouti – vystoupení se nám moc povedlo, sklidili jsme velký potlesk</w:t>
      </w:r>
    </w:p>
    <w:p>
      <w:pPr>
        <w:pStyle w:val="style0"/>
        <w:jc w:val="both"/>
        <w:rPr>
          <w:rFonts w:ascii="Arial" w:cs="Arial" w:hAnsi="Arial"/>
          <w:sz w:val="24"/>
          <w:szCs w:val="24"/>
        </w:rPr>
      </w:pPr>
      <w:r>
        <w:rPr>
          <w:rFonts w:ascii="Arial" w:cs="Arial" w:hAnsi="Arial"/>
          <w:sz w:val="24"/>
          <w:szCs w:val="24"/>
        </w:rPr>
        <w:t>15. 5. – 18. 5. Jsme byli s dětmi na školním výletě na Benecku.  Tento výlet jsme si nesmírně užili a já bych se chtěla pochlubit našimi dětmi, které navštěvují školu v Rynolticích. Máme neuvěřitelně senzační děti, na které jsme pyšní. I přes nepřízeň počasí nikdo nekňoural, neplakal, všichni jsme byli stateční a spokojení. Velký dík patří všem paním učitelkám, panu kuchařovi a hlavně dětem. Fotky z výletu si můžete prohlédnout na našich stránkách.</w:t>
      </w:r>
    </w:p>
    <w:p>
      <w:pPr>
        <w:pStyle w:val="style0"/>
        <w:jc w:val="both"/>
        <w:rPr>
          <w:rFonts w:ascii="Arial" w:cs="Arial" w:hAnsi="Arial"/>
          <w:sz w:val="24"/>
          <w:szCs w:val="24"/>
        </w:rPr>
      </w:pPr>
      <w:r>
        <w:rPr>
          <w:rFonts w:ascii="Arial" w:cs="Arial" w:hAnsi="Arial"/>
          <w:sz w:val="24"/>
          <w:szCs w:val="24"/>
        </w:rPr>
        <w:t>23. 5. Se konal předškoláček s našimi budoucími prvňáčky</w:t>
      </w:r>
    </w:p>
    <w:p>
      <w:pPr>
        <w:pStyle w:val="style0"/>
        <w:jc w:val="both"/>
        <w:rPr>
          <w:rFonts w:ascii="Arial" w:cs="Arial" w:hAnsi="Arial"/>
          <w:sz w:val="24"/>
          <w:szCs w:val="24"/>
          <w:u w:val="single"/>
        </w:rPr>
      </w:pPr>
      <w:r>
        <w:rPr>
          <w:rFonts w:ascii="Arial" w:cs="Arial" w:hAnsi="Arial"/>
          <w:sz w:val="24"/>
          <w:szCs w:val="24"/>
          <w:u w:val="single"/>
        </w:rPr>
        <w:t>Co nás čeká v měsíci červnu:</w:t>
      </w:r>
    </w:p>
    <w:p>
      <w:pPr>
        <w:pStyle w:val="style0"/>
        <w:jc w:val="both"/>
        <w:rPr>
          <w:rFonts w:ascii="Arial" w:cs="Arial" w:hAnsi="Arial"/>
          <w:sz w:val="24"/>
          <w:szCs w:val="24"/>
        </w:rPr>
      </w:pPr>
      <w:r>
        <w:rPr>
          <w:rFonts w:ascii="Arial" w:cs="Arial" w:hAnsi="Arial"/>
          <w:sz w:val="24"/>
          <w:szCs w:val="24"/>
        </w:rPr>
        <w:t>2. 6. Pohádkový les ke dni dětí – starší žáci (4. + 5. třída) připraví pro školkáčky a mladší spolužáky cestu plnou úkolů</w:t>
      </w:r>
    </w:p>
    <w:p>
      <w:pPr>
        <w:pStyle w:val="style0"/>
        <w:jc w:val="both"/>
        <w:rPr>
          <w:rFonts w:ascii="Arial" w:cs="Arial" w:hAnsi="Arial"/>
          <w:sz w:val="24"/>
          <w:szCs w:val="24"/>
        </w:rPr>
      </w:pPr>
      <w:r>
        <w:rPr>
          <w:rFonts w:ascii="Arial" w:cs="Arial" w:hAnsi="Arial"/>
          <w:sz w:val="24"/>
          <w:szCs w:val="24"/>
        </w:rPr>
        <w:t>4. 6. Divadlo Matýsek –představení pro školu a školku</w:t>
      </w:r>
    </w:p>
    <w:p>
      <w:pPr>
        <w:pStyle w:val="style0"/>
        <w:jc w:val="both"/>
        <w:rPr>
          <w:rFonts w:ascii="Arial" w:cs="Arial" w:hAnsi="Arial"/>
          <w:sz w:val="24"/>
          <w:szCs w:val="24"/>
        </w:rPr>
      </w:pPr>
      <w:r>
        <w:rPr>
          <w:rFonts w:ascii="Arial" w:cs="Arial" w:hAnsi="Arial"/>
          <w:sz w:val="24"/>
          <w:szCs w:val="24"/>
        </w:rPr>
        <w:t>6. 6. Přijede do školy pan včelař – přednáška o včelách</w:t>
      </w:r>
    </w:p>
    <w:p>
      <w:pPr>
        <w:pStyle w:val="style0"/>
        <w:jc w:val="both"/>
        <w:rPr>
          <w:rFonts w:ascii="Arial" w:cs="Arial" w:hAnsi="Arial"/>
          <w:sz w:val="24"/>
          <w:szCs w:val="24"/>
        </w:rPr>
      </w:pPr>
      <w:r>
        <w:rPr>
          <w:rFonts w:ascii="Arial" w:cs="Arial" w:hAnsi="Arial"/>
          <w:sz w:val="24"/>
          <w:szCs w:val="24"/>
        </w:rPr>
        <w:t>7. 6. Putujeme za skřítky –tentokrát na Lemberk</w:t>
      </w:r>
    </w:p>
    <w:p>
      <w:pPr>
        <w:pStyle w:val="style0"/>
        <w:jc w:val="both"/>
        <w:rPr>
          <w:rFonts w:ascii="Arial" w:cs="Arial" w:hAnsi="Arial"/>
          <w:sz w:val="24"/>
          <w:szCs w:val="24"/>
        </w:rPr>
      </w:pPr>
      <w:r>
        <w:rPr>
          <w:rFonts w:ascii="Arial" w:cs="Arial" w:hAnsi="Arial"/>
          <w:sz w:val="24"/>
          <w:szCs w:val="24"/>
        </w:rPr>
        <w:t>18. 6. Závěrečné zkoušky – dopravní výchova</w:t>
      </w:r>
    </w:p>
    <w:p>
      <w:pPr>
        <w:pStyle w:val="style0"/>
        <w:jc w:val="both"/>
        <w:rPr>
          <w:rFonts w:ascii="Arial" w:cs="Arial" w:hAnsi="Arial"/>
          <w:sz w:val="24"/>
          <w:szCs w:val="24"/>
        </w:rPr>
      </w:pPr>
      <w:r>
        <w:rPr>
          <w:rFonts w:ascii="Arial" w:cs="Arial" w:hAnsi="Arial"/>
          <w:sz w:val="24"/>
          <w:szCs w:val="24"/>
        </w:rPr>
        <w:t>20. 6. Poslední setkání budoucích prvňáků</w:t>
      </w:r>
    </w:p>
    <w:p>
      <w:pPr>
        <w:pStyle w:val="style0"/>
        <w:jc w:val="both"/>
        <w:rPr>
          <w:rFonts w:ascii="Arial" w:cs="Arial" w:hAnsi="Arial"/>
          <w:sz w:val="24"/>
          <w:szCs w:val="24"/>
        </w:rPr>
      </w:pPr>
      <w:bookmarkStart w:id="0" w:name="_GoBack1"/>
      <w:bookmarkEnd w:id="0"/>
      <w:r>
        <w:rPr>
          <w:rFonts w:ascii="Arial" w:cs="Arial" w:hAnsi="Arial"/>
          <w:sz w:val="24"/>
          <w:szCs w:val="24"/>
        </w:rPr>
        <w:t>24. 6. IQ park – odměna za vystoupení v Jítravě</w:t>
      </w:r>
    </w:p>
    <w:p>
      <w:pPr>
        <w:pStyle w:val="style0"/>
        <w:jc w:val="both"/>
        <w:rPr>
          <w:rFonts w:ascii="Arial" w:cs="Arial" w:hAnsi="Arial"/>
          <w:sz w:val="24"/>
          <w:szCs w:val="24"/>
        </w:rPr>
      </w:pPr>
      <w:r>
        <w:rPr>
          <w:rFonts w:ascii="Arial" w:cs="Arial" w:hAnsi="Arial"/>
          <w:sz w:val="24"/>
          <w:szCs w:val="24"/>
        </w:rPr>
        <w:t>25. 6. Sportovní den s žáky  2. A. z Chrastavy</w:t>
      </w:r>
    </w:p>
    <w:p>
      <w:pPr>
        <w:pStyle w:val="style0"/>
        <w:jc w:val="both"/>
        <w:rPr>
          <w:rFonts w:ascii="Arial" w:cs="Arial" w:hAnsi="Arial"/>
          <w:sz w:val="24"/>
          <w:szCs w:val="24"/>
        </w:rPr>
      </w:pPr>
      <w:r>
        <w:rPr>
          <w:rFonts w:ascii="Arial" w:cs="Arial" w:hAnsi="Arial"/>
          <w:sz w:val="24"/>
          <w:szCs w:val="24"/>
        </w:rPr>
        <w:t>26. 6. Sklář – přednáška a možnost vyfouknutí si své ozdoby ze skla, odpoledne velké překvapení pro děti ze školy i školky</w:t>
      </w:r>
    </w:p>
    <w:p>
      <w:pPr>
        <w:pStyle w:val="style0"/>
        <w:jc w:val="both"/>
        <w:rPr>
          <w:rFonts w:ascii="Arial" w:cs="Arial" w:hAnsi="Arial"/>
          <w:sz w:val="24"/>
          <w:szCs w:val="24"/>
        </w:rPr>
      </w:pPr>
      <w:r>
        <w:rPr>
          <w:rFonts w:ascii="Arial" w:cs="Arial" w:hAnsi="Arial"/>
          <w:sz w:val="24"/>
          <w:szCs w:val="24"/>
        </w:rPr>
        <w:t>Školní děti spaní ve škole</w:t>
      </w:r>
    </w:p>
    <w:p>
      <w:pPr>
        <w:pStyle w:val="style0"/>
        <w:jc w:val="both"/>
        <w:rPr>
          <w:rFonts w:ascii="Arial" w:cs="Arial" w:hAnsi="Arial"/>
          <w:sz w:val="24"/>
          <w:szCs w:val="24"/>
        </w:rPr>
      </w:pPr>
      <w:r>
        <w:rPr>
          <w:rFonts w:ascii="Arial" w:cs="Arial" w:hAnsi="Arial"/>
          <w:sz w:val="24"/>
          <w:szCs w:val="24"/>
        </w:rPr>
        <w:t>27. 6. Slavnostní předávání vysvědčení, loučení s „ Páťáky“</w:t>
      </w:r>
    </w:p>
    <w:p>
      <w:pPr>
        <w:sectPr>
          <w:type w:val="nextPage"/>
          <w:pgSz w:h="16838" w:w="11906"/>
          <w:pgMar w:bottom="1417" w:footer="0" w:gutter="0" w:header="0" w:left="1417" w:right="1417" w:top="1417"/>
          <w:pgNumType w:fmt="decimal"/>
          <w:formProt w:val="false"/>
          <w:textDirection w:val="lrTb"/>
          <w:docGrid w:charSpace="49152" w:linePitch="460" w:type="default"/>
        </w:sectPr>
        <w:pStyle w:val="style0"/>
        <w:spacing w:after="200" w:before="0"/>
        <w:contextualSpacing/>
        <w:jc w:val="both"/>
        <w:rPr>
          <w:rFonts w:ascii="Times New Roman" w:hAnsi="Times New Roman"/>
          <w:sz w:val="26"/>
          <w:szCs w:val="26"/>
        </w:rPr>
      </w:pPr>
      <w:r>
        <w:rPr>
          <w:rFonts w:ascii="Times New Roman" w:cs="Times New Roman" w:eastAsia="Times New Roman" w:hAnsi="Times New Roman"/>
          <w:sz w:val="26"/>
          <w:szCs w:val="26"/>
          <w:lang w:eastAsia="cs-CZ"/>
        </w:rPr>
        <w:t xml:space="preserve">Základní škola a Mateřská škola sbírá plastová víčka pro postiženého chlapce. Více na </w:t>
      </w:r>
      <w:hyperlink r:id="rId2">
        <w:r>
          <w:rPr>
            <w:rStyle w:val="style16"/>
            <w:rFonts w:ascii="Times New Roman" w:cs="Times New Roman" w:eastAsia="Times New Roman" w:hAnsi="Times New Roman"/>
            <w:sz w:val="26"/>
            <w:szCs w:val="26"/>
            <w:lang w:eastAsia="cs-CZ"/>
          </w:rPr>
          <w:t>www.vickapromiru-cz.webnode.cz</w:t>
        </w:r>
      </w:hyperlink>
      <w:r>
        <w:rPr>
          <w:rFonts w:ascii="Times New Roman" w:cs="Times New Roman" w:eastAsia="Times New Roman" w:hAnsi="Times New Roman"/>
          <w:sz w:val="26"/>
          <w:szCs w:val="26"/>
          <w:lang w:eastAsia="cs-CZ"/>
        </w:rPr>
        <w:t xml:space="preserve"> </w:t>
      </w:r>
      <w:r>
        <w:rPr>
          <w:rFonts w:ascii="Times New Roman" w:hAnsi="Times New Roman"/>
          <w:sz w:val="26"/>
          <w:szCs w:val="26"/>
        </w:rPr>
        <w:t> </w:t>
      </w:r>
    </w:p>
    <w:p>
      <w:pPr>
        <w:pStyle w:val="style0"/>
        <w:jc w:val="center"/>
        <w:rPr>
          <w:rFonts w:ascii="Cambria" w:hAnsi="Cambria"/>
          <w:b/>
          <w:sz w:val="48"/>
          <w:szCs w:val="24"/>
        </w:rPr>
      </w:pPr>
      <w:r>
        <w:rPr>
          <w:rFonts w:ascii="Cambria" w:hAnsi="Cambria"/>
          <w:b/>
          <w:sz w:val="48"/>
          <w:szCs w:val="24"/>
        </w:rPr>
        <w:t>Sokol Rynoltice</w:t>
        <w:drawing>
          <wp:anchor allowOverlap="1" behindDoc="0" distB="0" distL="0" distR="0" distT="0" layoutInCell="1" locked="0" relativeHeight="0" simplePos="0">
            <wp:simplePos x="0" y="0"/>
            <wp:positionH relativeFrom="margin">
              <wp:posOffset>756920</wp:posOffset>
            </wp:positionH>
            <wp:positionV relativeFrom="margin">
              <wp:posOffset>-295275</wp:posOffset>
            </wp:positionV>
            <wp:extent cx="990600" cy="971550"/>
            <wp:effectExtent b="0" l="0" r="0" t="0"/>
            <wp:wrapNone/>
            <wp:docPr descr="MC900069868.bmp"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C900069868.bmp" id="0" name="Picture"/>
                    <pic:cNvPicPr>
                      <a:picLocks noChangeArrowheads="1" noChangeAspect="1"/>
                    </pic:cNvPicPr>
                  </pic:nvPicPr>
                  <pic:blipFill>
                    <a:blip r:embed="rId3"/>
                    <a:srcRect/>
                    <a:stretch>
                      <a:fillRect/>
                    </a:stretch>
                  </pic:blipFill>
                  <pic:spPr bwMode="auto">
                    <a:xfrm>
                      <a:off x="0" y="0"/>
                      <a:ext cx="990600" cy="971550"/>
                    </a:xfrm>
                    <a:prstGeom prst="rect">
                      <a:avLst/>
                    </a:prstGeom>
                    <a:noFill/>
                    <a:ln w="9525">
                      <a:noFill/>
                      <a:miter lim="800000"/>
                      <a:headEnd/>
                      <a:tailEnd/>
                    </a:ln>
                  </pic:spPr>
                </pic:pic>
              </a:graphicData>
            </a:graphic>
          </wp:anchor>
        </w:drawing>
        <w:drawing>
          <wp:anchor allowOverlap="1" behindDoc="0" distB="0" distL="0" distR="0" distT="0" layoutInCell="1" locked="0" relativeHeight="1" simplePos="0">
            <wp:simplePos x="0" y="0"/>
            <wp:positionH relativeFrom="margin">
              <wp:posOffset>3985260</wp:posOffset>
            </wp:positionH>
            <wp:positionV relativeFrom="margin">
              <wp:posOffset>-305435</wp:posOffset>
            </wp:positionV>
            <wp:extent cx="990600" cy="971550"/>
            <wp:effectExtent b="0" l="0" r="0" t="0"/>
            <wp:wrapNone/>
            <wp:docPr descr="MC900069868.bmp"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C900069868.bmp" id="1" name="Picture"/>
                    <pic:cNvPicPr>
                      <a:picLocks noChangeArrowheads="1" noChangeAspect="1"/>
                    </pic:cNvPicPr>
                  </pic:nvPicPr>
                  <pic:blipFill>
                    <a:blip r:embed="rId4"/>
                    <a:srcRect/>
                    <a:stretch>
                      <a:fillRect/>
                    </a:stretch>
                  </pic:blipFill>
                  <pic:spPr bwMode="auto">
                    <a:xfrm>
                      <a:off x="0" y="0"/>
                      <a:ext cx="990600" cy="971550"/>
                    </a:xfrm>
                    <a:prstGeom prst="rect">
                      <a:avLst/>
                    </a:prstGeom>
                    <a:noFill/>
                    <a:ln w="9525">
                      <a:noFill/>
                      <a:miter lim="800000"/>
                      <a:headEnd/>
                      <a:tailEnd/>
                    </a:ln>
                  </pic:spPr>
                </pic:pic>
              </a:graphicData>
            </a:graphic>
          </wp:anchor>
        </w:drawing>
      </w:r>
    </w:p>
    <w:p>
      <w:pPr>
        <w:pStyle w:val="style0"/>
        <w:ind w:firstLine="708" w:left="0" w:right="0"/>
        <w:rPr/>
      </w:pPr>
      <w:r>
        <w:rPr/>
      </w:r>
    </w:p>
    <w:p>
      <w:pPr>
        <w:pStyle w:val="style0"/>
        <w:rPr>
          <w:rFonts w:ascii="Times New Roman" w:hAnsi="Times New Roman"/>
          <w:b/>
          <w:i/>
          <w:sz w:val="28"/>
          <w:szCs w:val="24"/>
        </w:rPr>
      </w:pPr>
      <w:r>
        <w:rPr>
          <w:rFonts w:ascii="Times New Roman" w:hAnsi="Times New Roman"/>
          <w:b/>
          <w:i/>
          <w:sz w:val="28"/>
          <w:szCs w:val="24"/>
        </w:rPr>
        <w:tab/>
        <w:tab/>
        <w:tab/>
        <w:tab/>
        <w:tab/>
        <w:t>Květen 2014</w:t>
      </w:r>
    </w:p>
    <w:tbl>
      <w:tblPr>
        <w:jc w:val="center"/>
        <w:tblInd w:type="dxa" w:w="0"/>
        <w:tblBorders>
          <w:top w:color="00000A" w:space="0" w:sz="12" w:val="single"/>
          <w:left w:color="00000A" w:space="0" w:sz="12" w:val="single"/>
          <w:bottom w:color="00000A" w:space="0" w:sz="6" w:val="single"/>
          <w:insideH w:color="00000A" w:space="0" w:sz="6" w:val="single"/>
          <w:right w:color="00000A" w:space="0" w:sz="6" w:val="single"/>
          <w:insideV w:color="00000A" w:space="0" w:sz="6" w:val="single"/>
        </w:tblBorders>
        <w:tblCellMar>
          <w:top w:type="dxa" w:w="0"/>
          <w:left w:type="dxa" w:w="54"/>
          <w:bottom w:type="dxa" w:w="0"/>
          <w:right w:type="dxa" w:w="70"/>
        </w:tblCellMar>
      </w:tblPr>
      <w:tblGrid>
        <w:gridCol w:w="583"/>
        <w:gridCol w:w="536"/>
        <w:gridCol w:w="810"/>
        <w:gridCol w:w="695"/>
        <w:gridCol w:w="2680"/>
        <w:gridCol w:w="1094"/>
      </w:tblGrid>
      <w:tr>
        <w:trPr>
          <w:trHeight w:hRule="atLeast" w:val="315"/>
          <w:cantSplit w:val="false"/>
        </w:trPr>
        <w:tc>
          <w:tcPr>
            <w:tcW w:type="dxa" w:w="583"/>
            <w:tcBorders>
              <w:top w:color="00000A" w:space="0" w:sz="12"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b/>
                <w:bCs/>
                <w:sz w:val="24"/>
                <w:szCs w:val="24"/>
                <w:lang w:eastAsia="cs-CZ"/>
              </w:rPr>
            </w:pPr>
            <w:r>
              <w:rPr>
                <w:rFonts w:cs="Arial"/>
                <w:b/>
                <w:bCs/>
                <w:sz w:val="24"/>
                <w:szCs w:val="24"/>
                <w:lang w:eastAsia="cs-CZ"/>
              </w:rPr>
              <w:t>Kolo</w:t>
            </w:r>
          </w:p>
        </w:tc>
        <w:tc>
          <w:tcPr>
            <w:tcW w:type="dxa" w:w="536"/>
            <w:tcBorders>
              <w:top w:color="00000A" w:space="0" w:sz="12"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b/>
                <w:bCs/>
                <w:sz w:val="24"/>
                <w:szCs w:val="24"/>
                <w:lang w:eastAsia="cs-CZ"/>
              </w:rPr>
            </w:pPr>
            <w:r>
              <w:rPr>
                <w:rFonts w:cs="Arial"/>
                <w:b/>
                <w:bCs/>
                <w:sz w:val="24"/>
                <w:szCs w:val="24"/>
                <w:lang w:eastAsia="cs-CZ"/>
              </w:rPr>
              <w:t>Den</w:t>
            </w:r>
          </w:p>
        </w:tc>
        <w:tc>
          <w:tcPr>
            <w:tcW w:type="dxa" w:w="810"/>
            <w:tcBorders>
              <w:top w:color="00000A" w:space="0" w:sz="12"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b/>
                <w:bCs/>
                <w:sz w:val="24"/>
                <w:szCs w:val="24"/>
                <w:lang w:eastAsia="cs-CZ"/>
              </w:rPr>
            </w:pPr>
            <w:r>
              <w:rPr>
                <w:rFonts w:cs="Arial"/>
                <w:b/>
                <w:bCs/>
                <w:sz w:val="24"/>
                <w:szCs w:val="24"/>
                <w:lang w:eastAsia="cs-CZ"/>
              </w:rPr>
              <w:t>Datum</w:t>
            </w:r>
          </w:p>
        </w:tc>
        <w:tc>
          <w:tcPr>
            <w:tcW w:type="dxa" w:w="695"/>
            <w:tcBorders>
              <w:top w:color="00000A" w:space="0" w:sz="12"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b/>
                <w:bCs/>
                <w:sz w:val="24"/>
                <w:szCs w:val="24"/>
                <w:lang w:eastAsia="cs-CZ"/>
              </w:rPr>
            </w:pPr>
            <w:r>
              <w:rPr>
                <w:rFonts w:cs="Arial"/>
                <w:b/>
                <w:bCs/>
                <w:sz w:val="24"/>
                <w:szCs w:val="24"/>
                <w:lang w:eastAsia="cs-CZ"/>
              </w:rPr>
              <w:t>Čas</w:t>
            </w:r>
          </w:p>
        </w:tc>
        <w:tc>
          <w:tcPr>
            <w:tcW w:type="dxa" w:w="2680"/>
            <w:tcBorders>
              <w:top w:color="00000A" w:space="0" w:sz="12"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b/>
                <w:bCs/>
                <w:sz w:val="24"/>
                <w:szCs w:val="24"/>
                <w:lang w:eastAsia="cs-CZ"/>
              </w:rPr>
            </w:pPr>
            <w:r>
              <w:rPr>
                <w:rFonts w:cs="Arial"/>
                <w:b/>
                <w:bCs/>
                <w:sz w:val="24"/>
                <w:szCs w:val="24"/>
                <w:lang w:eastAsia="cs-CZ"/>
              </w:rPr>
              <w:t>Utkání</w:t>
            </w:r>
          </w:p>
        </w:tc>
        <w:tc>
          <w:tcPr>
            <w:tcW w:type="dxa" w:w="1094"/>
            <w:tcBorders>
              <w:top w:color="00000A" w:space="0" w:sz="12"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b/>
                <w:bCs/>
                <w:sz w:val="24"/>
                <w:szCs w:val="24"/>
                <w:lang w:eastAsia="cs-CZ"/>
              </w:rPr>
            </w:pPr>
            <w:r>
              <w:rPr>
                <w:rFonts w:cs="Arial"/>
                <w:b/>
                <w:bCs/>
                <w:sz w:val="24"/>
                <w:szCs w:val="24"/>
                <w:lang w:eastAsia="cs-CZ"/>
              </w:rPr>
              <w:t>Výsledek</w:t>
            </w:r>
          </w:p>
        </w:tc>
      </w:tr>
      <w:tr>
        <w:trPr>
          <w:trHeight w:hRule="atLeast" w:val="285"/>
          <w:cantSplit w:val="false"/>
        </w:trPr>
        <w:tc>
          <w:tcPr>
            <w:tcW w:type="dxa" w:w="58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16.</w:t>
            </w:r>
          </w:p>
        </w:tc>
        <w:tc>
          <w:tcPr>
            <w:tcW w:type="dxa" w:w="53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22.03.</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10:30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bCs/>
                <w:sz w:val="24"/>
                <w:szCs w:val="24"/>
                <w:lang w:eastAsia="cs-CZ"/>
              </w:rPr>
            </w:pPr>
            <w:r>
              <w:rPr>
                <w:rFonts w:cs="Arial"/>
                <w:b/>
                <w:sz w:val="24"/>
                <w:szCs w:val="24"/>
                <w:lang w:eastAsia="cs-CZ"/>
              </w:rPr>
              <w:t>Frýdlant</w:t>
            </w:r>
            <w:r>
              <w:rPr>
                <w:rFonts w:cs="Arial"/>
                <w:sz w:val="24"/>
                <w:szCs w:val="24"/>
                <w:lang w:eastAsia="cs-CZ"/>
              </w:rPr>
              <w:t xml:space="preserve"> - </w:t>
            </w:r>
            <w:r>
              <w:rPr>
                <w:rFonts w:cs="Arial"/>
                <w:bCs/>
                <w:sz w:val="24"/>
                <w:szCs w:val="24"/>
                <w:lang w:eastAsia="cs-CZ"/>
              </w:rPr>
              <w:t>Rynoltice</w:t>
            </w:r>
          </w:p>
        </w:tc>
        <w:tc>
          <w:tcPr>
            <w:tcW w:type="dxa" w:w="1094"/>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1:0 (0:0)</w:t>
            </w:r>
          </w:p>
        </w:tc>
      </w:tr>
      <w:tr>
        <w:trPr>
          <w:trHeight w:hRule="atLeast" w:val="285"/>
          <w:cantSplit w:val="false"/>
        </w:trPr>
        <w:tc>
          <w:tcPr>
            <w:tcW w:type="dxa" w:w="58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17.</w:t>
            </w:r>
          </w:p>
        </w:tc>
        <w:tc>
          <w:tcPr>
            <w:tcW w:type="dxa" w:w="53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29.03.</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15:00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bCs/>
                <w:sz w:val="24"/>
                <w:szCs w:val="24"/>
                <w:lang w:eastAsia="cs-CZ"/>
              </w:rPr>
              <w:t>Rynoltice</w:t>
            </w:r>
            <w:r>
              <w:rPr>
                <w:rFonts w:cs="Arial"/>
                <w:sz w:val="24"/>
                <w:szCs w:val="24"/>
                <w:lang w:eastAsia="cs-CZ"/>
              </w:rPr>
              <w:t xml:space="preserve"> - FC Lomnice</w:t>
            </w:r>
          </w:p>
        </w:tc>
        <w:tc>
          <w:tcPr>
            <w:tcW w:type="dxa" w:w="1094"/>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1:1 (0:1)</w:t>
            </w:r>
          </w:p>
        </w:tc>
      </w:tr>
      <w:tr>
        <w:trPr>
          <w:trHeight w:hRule="atLeast" w:val="285"/>
          <w:cantSplit w:val="false"/>
        </w:trPr>
        <w:tc>
          <w:tcPr>
            <w:tcW w:type="dxa" w:w="58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18.</w:t>
            </w:r>
          </w:p>
        </w:tc>
        <w:tc>
          <w:tcPr>
            <w:tcW w:type="dxa" w:w="53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05.04.</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16:30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b/>
                <w:bCs/>
                <w:sz w:val="24"/>
                <w:szCs w:val="24"/>
                <w:lang w:eastAsia="cs-CZ"/>
              </w:rPr>
            </w:pPr>
            <w:r>
              <w:rPr>
                <w:rFonts w:cs="Arial"/>
                <w:sz w:val="24"/>
                <w:szCs w:val="24"/>
                <w:lang w:eastAsia="cs-CZ"/>
              </w:rPr>
              <w:t xml:space="preserve">Jilemnice - </w:t>
            </w:r>
            <w:r>
              <w:rPr>
                <w:rFonts w:cs="Arial"/>
                <w:b/>
                <w:bCs/>
                <w:sz w:val="24"/>
                <w:szCs w:val="24"/>
                <w:lang w:eastAsia="cs-CZ"/>
              </w:rPr>
              <w:t>Rynoltice</w:t>
            </w:r>
          </w:p>
        </w:tc>
        <w:tc>
          <w:tcPr>
            <w:tcW w:type="dxa" w:w="1094"/>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0:1 (0:0)</w:t>
            </w:r>
          </w:p>
        </w:tc>
      </w:tr>
      <w:tr>
        <w:trPr>
          <w:trHeight w:hRule="atLeast" w:val="285"/>
          <w:cantSplit w:val="false"/>
        </w:trPr>
        <w:tc>
          <w:tcPr>
            <w:tcW w:type="dxa" w:w="58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19.</w:t>
            </w:r>
          </w:p>
        </w:tc>
        <w:tc>
          <w:tcPr>
            <w:tcW w:type="dxa" w:w="53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12.04.</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16:30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b/>
                <w:bCs/>
                <w:sz w:val="24"/>
                <w:szCs w:val="24"/>
                <w:lang w:eastAsia="cs-CZ"/>
              </w:rPr>
              <w:t>Rynoltice</w:t>
            </w:r>
            <w:r>
              <w:rPr>
                <w:rFonts w:cs="Arial"/>
                <w:sz w:val="24"/>
                <w:szCs w:val="24"/>
                <w:lang w:eastAsia="cs-CZ"/>
              </w:rPr>
              <w:t xml:space="preserve"> - Košťálov</w:t>
            </w:r>
          </w:p>
        </w:tc>
        <w:tc>
          <w:tcPr>
            <w:tcW w:type="dxa" w:w="1094"/>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2:0 (1:0)</w:t>
            </w:r>
          </w:p>
        </w:tc>
      </w:tr>
      <w:tr>
        <w:trPr>
          <w:trHeight w:hRule="atLeast" w:val="285"/>
          <w:cantSplit w:val="false"/>
        </w:trPr>
        <w:tc>
          <w:tcPr>
            <w:tcW w:type="dxa" w:w="58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20.</w:t>
            </w:r>
          </w:p>
        </w:tc>
        <w:tc>
          <w:tcPr>
            <w:tcW w:type="dxa" w:w="53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19.04.</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bCs/>
                <w:sz w:val="24"/>
                <w:szCs w:val="24"/>
                <w:lang w:eastAsia="cs-CZ"/>
              </w:rPr>
            </w:pPr>
            <w:r>
              <w:rPr>
                <w:rFonts w:cs="Arial"/>
                <w:b/>
                <w:sz w:val="24"/>
                <w:szCs w:val="24"/>
                <w:lang w:eastAsia="cs-CZ"/>
              </w:rPr>
              <w:t>Hejnice</w:t>
            </w:r>
            <w:r>
              <w:rPr>
                <w:rFonts w:cs="Arial"/>
                <w:sz w:val="24"/>
                <w:szCs w:val="24"/>
                <w:lang w:eastAsia="cs-CZ"/>
              </w:rPr>
              <w:t xml:space="preserve"> - </w:t>
            </w:r>
            <w:r>
              <w:rPr>
                <w:rFonts w:cs="Arial"/>
                <w:bCs/>
                <w:sz w:val="24"/>
                <w:szCs w:val="24"/>
                <w:lang w:eastAsia="cs-CZ"/>
              </w:rPr>
              <w:t>Rynoltice</w:t>
            </w:r>
          </w:p>
        </w:tc>
        <w:tc>
          <w:tcPr>
            <w:tcW w:type="dxa" w:w="1094"/>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3:0 (0:0)</w:t>
            </w:r>
          </w:p>
        </w:tc>
      </w:tr>
      <w:tr>
        <w:trPr>
          <w:trHeight w:hRule="atLeast" w:val="285"/>
          <w:cantSplit w:val="false"/>
        </w:trPr>
        <w:tc>
          <w:tcPr>
            <w:tcW w:type="dxa" w:w="58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21.</w:t>
            </w:r>
          </w:p>
        </w:tc>
        <w:tc>
          <w:tcPr>
            <w:tcW w:type="dxa" w:w="53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26.04.</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b/>
                <w:bCs/>
                <w:sz w:val="24"/>
                <w:szCs w:val="24"/>
                <w:lang w:eastAsia="cs-CZ"/>
              </w:rPr>
              <w:t>Rynoltice</w:t>
            </w:r>
            <w:r>
              <w:rPr>
                <w:rFonts w:cs="Arial"/>
                <w:sz w:val="24"/>
                <w:szCs w:val="24"/>
                <w:lang w:eastAsia="cs-CZ"/>
              </w:rPr>
              <w:t xml:space="preserve"> - Harrachov</w:t>
            </w:r>
          </w:p>
        </w:tc>
        <w:tc>
          <w:tcPr>
            <w:tcW w:type="dxa" w:w="1094"/>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8:3 (5:2)</w:t>
            </w:r>
          </w:p>
        </w:tc>
      </w:tr>
      <w:tr>
        <w:trPr>
          <w:trHeight w:hRule="atLeast" w:val="285"/>
          <w:cantSplit w:val="false"/>
        </w:trPr>
        <w:tc>
          <w:tcPr>
            <w:tcW w:type="dxa" w:w="58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22.</w:t>
            </w:r>
          </w:p>
        </w:tc>
        <w:tc>
          <w:tcPr>
            <w:tcW w:type="dxa" w:w="53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Ne</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04.05.</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Velké Hamry - Rynoltice</w:t>
            </w:r>
          </w:p>
        </w:tc>
        <w:tc>
          <w:tcPr>
            <w:tcW w:type="dxa" w:w="1094"/>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1:1 (1:0)</w:t>
            </w:r>
          </w:p>
        </w:tc>
      </w:tr>
      <w:tr>
        <w:trPr>
          <w:trHeight w:hRule="atLeast" w:val="285"/>
          <w:cantSplit w:val="false"/>
        </w:trPr>
        <w:tc>
          <w:tcPr>
            <w:tcW w:type="dxa" w:w="58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23.</w:t>
            </w:r>
          </w:p>
        </w:tc>
        <w:tc>
          <w:tcPr>
            <w:tcW w:type="dxa" w:w="53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10.05.</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b/>
                <w:sz w:val="24"/>
                <w:szCs w:val="24"/>
                <w:lang w:eastAsia="cs-CZ"/>
              </w:rPr>
              <w:t>Rynoltice</w:t>
            </w:r>
            <w:r>
              <w:rPr>
                <w:rFonts w:cs="Arial"/>
                <w:sz w:val="24"/>
                <w:szCs w:val="24"/>
                <w:lang w:eastAsia="cs-CZ"/>
              </w:rPr>
              <w:t xml:space="preserve"> - Cvikov</w:t>
            </w:r>
          </w:p>
        </w:tc>
        <w:tc>
          <w:tcPr>
            <w:tcW w:type="dxa" w:w="1094"/>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0:1 (0:0)</w:t>
            </w:r>
          </w:p>
        </w:tc>
      </w:tr>
      <w:tr>
        <w:trPr>
          <w:trHeight w:hRule="atLeast" w:val="285"/>
          <w:cantSplit w:val="false"/>
        </w:trPr>
        <w:tc>
          <w:tcPr>
            <w:tcW w:type="dxa" w:w="58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24.</w:t>
            </w:r>
          </w:p>
        </w:tc>
        <w:tc>
          <w:tcPr>
            <w:tcW w:type="dxa" w:w="53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Ne</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18.05.</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Mšeno B - Rynoltice</w:t>
            </w:r>
          </w:p>
        </w:tc>
        <w:tc>
          <w:tcPr>
            <w:tcW w:type="dxa" w:w="1094"/>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 </w:t>
            </w:r>
            <w:r>
              <w:rPr>
                <w:rFonts w:cs="Arial"/>
                <w:sz w:val="24"/>
                <w:szCs w:val="24"/>
                <w:lang w:eastAsia="cs-CZ"/>
              </w:rPr>
              <w:t>1:1 (1:0)</w:t>
            </w:r>
          </w:p>
        </w:tc>
      </w:tr>
      <w:tr>
        <w:trPr>
          <w:trHeight w:hRule="atLeast" w:val="285"/>
          <w:cantSplit w:val="false"/>
        </w:trPr>
        <w:tc>
          <w:tcPr>
            <w:tcW w:type="dxa" w:w="58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25.</w:t>
            </w:r>
          </w:p>
        </w:tc>
        <w:tc>
          <w:tcPr>
            <w:tcW w:type="dxa" w:w="53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24.05.</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Rynoltice - Stráž n.N.</w:t>
            </w:r>
          </w:p>
        </w:tc>
        <w:tc>
          <w:tcPr>
            <w:tcW w:type="dxa" w:w="1094"/>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 </w:t>
            </w:r>
            <w:r>
              <w:rPr>
                <w:rFonts w:cs="Arial"/>
                <w:sz w:val="24"/>
                <w:szCs w:val="24"/>
                <w:lang w:eastAsia="cs-CZ"/>
              </w:rPr>
              <w:t>1:1 (1:1)</w:t>
            </w:r>
          </w:p>
        </w:tc>
      </w:tr>
      <w:tr>
        <w:trPr>
          <w:trHeight w:hRule="atLeast" w:val="285"/>
          <w:cantSplit w:val="false"/>
        </w:trPr>
        <w:tc>
          <w:tcPr>
            <w:tcW w:type="dxa" w:w="58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26.</w:t>
            </w:r>
          </w:p>
        </w:tc>
        <w:tc>
          <w:tcPr>
            <w:tcW w:type="dxa" w:w="53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31.05.</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Chrastava - Rynoltice</w:t>
            </w:r>
          </w:p>
        </w:tc>
        <w:tc>
          <w:tcPr>
            <w:tcW w:type="dxa" w:w="1094"/>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 </w:t>
            </w:r>
          </w:p>
        </w:tc>
      </w:tr>
      <w:tr>
        <w:trPr>
          <w:trHeight w:hRule="atLeast" w:val="285"/>
          <w:cantSplit w:val="false"/>
        </w:trPr>
        <w:tc>
          <w:tcPr>
            <w:tcW w:type="dxa" w:w="58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14.</w:t>
            </w:r>
          </w:p>
        </w:tc>
        <w:tc>
          <w:tcPr>
            <w:tcW w:type="dxa" w:w="53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So</w:t>
            </w:r>
          </w:p>
        </w:tc>
        <w:tc>
          <w:tcPr>
            <w:tcW w:type="dxa" w:w="81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07.06.</w:t>
            </w:r>
          </w:p>
        </w:tc>
        <w:tc>
          <w:tcPr>
            <w:tcW w:type="dxa" w:w="695"/>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17:00</w:t>
            </w:r>
          </w:p>
        </w:tc>
        <w:tc>
          <w:tcPr>
            <w:tcW w:type="dxa" w:w="2680"/>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Horní Branná - Rynoltice</w:t>
            </w:r>
          </w:p>
        </w:tc>
        <w:tc>
          <w:tcPr>
            <w:tcW w:type="dxa" w:w="1094"/>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 </w:t>
            </w:r>
          </w:p>
        </w:tc>
      </w:tr>
      <w:tr>
        <w:trPr>
          <w:trHeight w:hRule="atLeast" w:val="285"/>
          <w:cantSplit w:val="false"/>
        </w:trPr>
        <w:tc>
          <w:tcPr>
            <w:tcW w:type="dxa" w:w="583"/>
            <w:tcBorders>
              <w:top w:color="00000A" w:space="0" w:sz="6" w:val="single"/>
              <w:left w:color="00000A" w:space="0" w:sz="12" w:val="single"/>
              <w:bottom w:color="00000A" w:space="0" w:sz="12"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15.</w:t>
            </w:r>
          </w:p>
        </w:tc>
        <w:tc>
          <w:tcPr>
            <w:tcW w:type="dxa" w:w="536"/>
            <w:tcBorders>
              <w:top w:color="00000A" w:space="0" w:sz="6" w:val="single"/>
              <w:left w:color="00000A" w:space="0" w:sz="6" w:val="single"/>
              <w:bottom w:color="00000A" w:space="0" w:sz="12"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So</w:t>
            </w:r>
          </w:p>
        </w:tc>
        <w:tc>
          <w:tcPr>
            <w:tcW w:type="dxa" w:w="810"/>
            <w:tcBorders>
              <w:top w:color="00000A" w:space="0" w:sz="6" w:val="single"/>
              <w:left w:color="00000A" w:space="0" w:sz="6" w:val="single"/>
              <w:bottom w:color="00000A" w:space="0" w:sz="12"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14.06.</w:t>
            </w:r>
          </w:p>
        </w:tc>
        <w:tc>
          <w:tcPr>
            <w:tcW w:type="dxa" w:w="695"/>
            <w:tcBorders>
              <w:top w:color="00000A" w:space="0" w:sz="6" w:val="single"/>
              <w:left w:color="00000A" w:space="0" w:sz="6" w:val="single"/>
              <w:bottom w:color="00000A" w:space="0" w:sz="12"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17:00</w:t>
            </w:r>
          </w:p>
        </w:tc>
        <w:tc>
          <w:tcPr>
            <w:tcW w:type="dxa" w:w="2680"/>
            <w:tcBorders>
              <w:top w:color="00000A" w:space="0" w:sz="6" w:val="single"/>
              <w:left w:color="00000A" w:space="0" w:sz="6" w:val="single"/>
              <w:bottom w:color="00000A" w:space="0" w:sz="12" w:val="single"/>
              <w:right w:color="00000A" w:space="0" w:sz="6"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Rynoltice - Stráž p.R.</w:t>
            </w:r>
          </w:p>
        </w:tc>
        <w:tc>
          <w:tcPr>
            <w:tcW w:type="dxa" w:w="1094"/>
            <w:tcBorders>
              <w:top w:color="00000A" w:space="0" w:sz="6" w:val="single"/>
              <w:left w:color="00000A" w:space="0" w:sz="6" w:val="single"/>
              <w:bottom w:color="00000A" w:space="0" w:sz="12" w:val="single"/>
              <w:right w:color="00000A" w:space="0" w:sz="12" w:val="single"/>
            </w:tcBorders>
            <w:shd w:fill="FFFFFF" w:val="clear"/>
            <w:tcMar>
              <w:left w:type="dxa" w:w="68"/>
            </w:tcMar>
            <w:vAlign w:val="bottom"/>
          </w:tcPr>
          <w:p>
            <w:pPr>
              <w:pStyle w:val="style0"/>
              <w:spacing w:after="200" w:before="0"/>
              <w:contextualSpacing w:val="false"/>
              <w:jc w:val="center"/>
              <w:rPr>
                <w:rFonts w:cs="Arial"/>
                <w:sz w:val="24"/>
                <w:szCs w:val="24"/>
                <w:lang w:eastAsia="cs-CZ"/>
              </w:rPr>
            </w:pPr>
            <w:r>
              <w:rPr>
                <w:rFonts w:cs="Arial"/>
                <w:sz w:val="24"/>
                <w:szCs w:val="24"/>
                <w:lang w:eastAsia="cs-CZ"/>
              </w:rPr>
              <w:t> </w:t>
            </w:r>
          </w:p>
        </w:tc>
      </w:tr>
    </w:tbl>
    <w:p>
      <w:pPr>
        <w:pStyle w:val="style0"/>
        <w:spacing w:after="0" w:before="120"/>
        <w:contextualSpacing w:val="false"/>
        <w:jc w:val="both"/>
        <w:rPr/>
      </w:pPr>
      <w:r>
        <w:rPr/>
      </w:r>
    </w:p>
    <w:tbl>
      <w:tblPr>
        <w:jc w:val="center"/>
        <w:tblInd w:type="dxa" w:w="0"/>
        <w:tblBorders>
          <w:top w:color="00000A" w:space="0" w:sz="12" w:val="single"/>
          <w:left w:color="00000A" w:space="0" w:sz="12" w:val="single"/>
          <w:bottom w:color="00000A" w:space="0" w:sz="6" w:val="single"/>
          <w:insideH w:color="00000A" w:space="0" w:sz="6" w:val="single"/>
          <w:right w:color="00000A" w:space="0" w:sz="6" w:val="single"/>
          <w:insideV w:color="00000A" w:space="0" w:sz="6" w:val="single"/>
        </w:tblBorders>
        <w:tblCellMar>
          <w:top w:type="dxa" w:w="0"/>
          <w:left w:type="dxa" w:w="54"/>
          <w:bottom w:type="dxa" w:w="0"/>
          <w:right w:type="dxa" w:w="70"/>
        </w:tblCellMar>
      </w:tblPr>
      <w:tblGrid>
        <w:gridCol w:w="533"/>
        <w:gridCol w:w="3352"/>
        <w:gridCol w:w="462"/>
        <w:gridCol w:w="462"/>
        <w:gridCol w:w="332"/>
        <w:gridCol w:w="462"/>
        <w:gridCol w:w="846"/>
        <w:gridCol w:w="465"/>
      </w:tblGrid>
      <w:tr>
        <w:trPr>
          <w:trHeight w:hRule="atLeast" w:val="255"/>
          <w:cantSplit w:val="false"/>
        </w:trPr>
        <w:tc>
          <w:tcPr>
            <w:tcW w:type="dxa" w:w="533"/>
            <w:tcBorders>
              <w:top w:color="00000A" w:space="0" w:sz="12"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b/>
                <w:sz w:val="24"/>
                <w:szCs w:val="24"/>
              </w:rPr>
            </w:pPr>
            <w:r>
              <w:rPr>
                <w:rFonts w:cs="Arial"/>
                <w:b/>
                <w:sz w:val="24"/>
                <w:szCs w:val="24"/>
              </w:rPr>
              <w:t>#</w:t>
            </w:r>
          </w:p>
        </w:tc>
        <w:tc>
          <w:tcPr>
            <w:tcW w:type="dxa" w:w="3352"/>
            <w:tcBorders>
              <w:top w:color="00000A" w:space="0" w:sz="12"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b/>
                <w:sz w:val="24"/>
                <w:szCs w:val="24"/>
              </w:rPr>
            </w:pPr>
            <w:r>
              <w:rPr>
                <w:rFonts w:cs="Arial"/>
                <w:b/>
                <w:sz w:val="24"/>
                <w:szCs w:val="24"/>
              </w:rPr>
              <w:t>  </w:t>
            </w:r>
            <w:r>
              <w:rPr>
                <w:rFonts w:cs="Arial"/>
                <w:b/>
                <w:sz w:val="24"/>
                <w:szCs w:val="24"/>
              </w:rPr>
              <w:t>Tým</w:t>
            </w:r>
          </w:p>
        </w:tc>
        <w:tc>
          <w:tcPr>
            <w:tcW w:type="dxa" w:w="462"/>
            <w:tcBorders>
              <w:top w:color="00000A" w:space="0" w:sz="12"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b/>
                <w:sz w:val="24"/>
                <w:szCs w:val="24"/>
              </w:rPr>
            </w:pPr>
            <w:r>
              <w:rPr>
                <w:rFonts w:cs="Arial"/>
                <w:b/>
                <w:sz w:val="24"/>
                <w:szCs w:val="24"/>
              </w:rPr>
              <w:t>Z</w:t>
            </w:r>
          </w:p>
        </w:tc>
        <w:tc>
          <w:tcPr>
            <w:tcW w:type="dxa" w:w="462"/>
            <w:tcBorders>
              <w:top w:color="00000A" w:space="0" w:sz="12"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b/>
                <w:sz w:val="24"/>
                <w:szCs w:val="24"/>
              </w:rPr>
            </w:pPr>
            <w:r>
              <w:rPr>
                <w:rFonts w:cs="Arial"/>
                <w:b/>
                <w:sz w:val="24"/>
                <w:szCs w:val="24"/>
              </w:rPr>
              <w:t>V</w:t>
            </w:r>
          </w:p>
        </w:tc>
        <w:tc>
          <w:tcPr>
            <w:tcW w:type="dxa" w:w="332"/>
            <w:tcBorders>
              <w:top w:color="00000A" w:space="0" w:sz="12"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b/>
                <w:sz w:val="24"/>
                <w:szCs w:val="24"/>
              </w:rPr>
            </w:pPr>
            <w:r>
              <w:rPr>
                <w:rFonts w:cs="Arial"/>
                <w:b/>
                <w:sz w:val="24"/>
                <w:szCs w:val="24"/>
              </w:rPr>
              <w:t>R</w:t>
            </w:r>
          </w:p>
        </w:tc>
        <w:tc>
          <w:tcPr>
            <w:tcW w:type="dxa" w:w="462"/>
            <w:tcBorders>
              <w:top w:color="00000A" w:space="0" w:sz="12"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b/>
                <w:sz w:val="24"/>
                <w:szCs w:val="24"/>
              </w:rPr>
            </w:pPr>
            <w:r>
              <w:rPr>
                <w:rFonts w:cs="Arial"/>
                <w:b/>
                <w:sz w:val="24"/>
                <w:szCs w:val="24"/>
              </w:rPr>
              <w:t>P</w:t>
            </w:r>
          </w:p>
        </w:tc>
        <w:tc>
          <w:tcPr>
            <w:tcW w:type="dxa" w:w="846"/>
            <w:tcBorders>
              <w:top w:color="00000A" w:space="0" w:sz="12"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Arial"/>
                <w:b/>
                <w:sz w:val="24"/>
                <w:szCs w:val="24"/>
              </w:rPr>
            </w:pPr>
            <w:r>
              <w:rPr>
                <w:rFonts w:cs="Arial"/>
                <w:b/>
                <w:sz w:val="24"/>
                <w:szCs w:val="24"/>
              </w:rPr>
              <w:t>Skóre</w:t>
            </w:r>
          </w:p>
        </w:tc>
        <w:tc>
          <w:tcPr>
            <w:tcW w:type="dxa" w:w="465"/>
            <w:tcBorders>
              <w:top w:color="00000A" w:space="0" w:sz="12"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Arial"/>
                <w:b/>
                <w:sz w:val="24"/>
                <w:szCs w:val="24"/>
              </w:rPr>
            </w:pPr>
            <w:r>
              <w:rPr>
                <w:rFonts w:cs="Arial"/>
                <w:b/>
                <w:sz w:val="24"/>
                <w:szCs w:val="24"/>
              </w:rPr>
              <w:t>B</w:t>
            </w:r>
          </w:p>
        </w:tc>
      </w:tr>
      <w:tr>
        <w:trPr>
          <w:trHeight w:hRule="atLeast" w:val="255"/>
          <w:cantSplit w:val="false"/>
        </w:trPr>
        <w:tc>
          <w:tcPr>
            <w:tcW w:type="dxa" w:w="53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1.</w:t>
            </w:r>
          </w:p>
        </w:tc>
        <w:tc>
          <w:tcPr>
            <w:tcW w:type="dxa" w:w="335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TJ Spartak Chrastava</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18</w:t>
            </w:r>
          </w:p>
        </w:tc>
        <w:tc>
          <w:tcPr>
            <w:tcW w:type="dxa" w:w="33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3</w:t>
            </w:r>
          </w:p>
        </w:tc>
        <w:tc>
          <w:tcPr>
            <w:tcW w:type="dxa" w:w="84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91:32</w:t>
            </w:r>
          </w:p>
        </w:tc>
        <w:tc>
          <w:tcPr>
            <w:tcW w:type="dxa" w:w="465"/>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56</w:t>
            </w:r>
          </w:p>
        </w:tc>
      </w:tr>
      <w:tr>
        <w:trPr>
          <w:trHeight w:hRule="atLeast" w:val="255"/>
          <w:cantSplit w:val="false"/>
        </w:trPr>
        <w:tc>
          <w:tcPr>
            <w:tcW w:type="dxa" w:w="53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2.</w:t>
            </w:r>
          </w:p>
        </w:tc>
        <w:tc>
          <w:tcPr>
            <w:tcW w:type="dxa" w:w="335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Velké Hamry</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14</w:t>
            </w:r>
          </w:p>
        </w:tc>
        <w:tc>
          <w:tcPr>
            <w:tcW w:type="dxa" w:w="33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7</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w:t>
            </w:r>
          </w:p>
        </w:tc>
        <w:tc>
          <w:tcPr>
            <w:tcW w:type="dxa" w:w="84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54:27</w:t>
            </w:r>
          </w:p>
        </w:tc>
        <w:tc>
          <w:tcPr>
            <w:tcW w:type="dxa" w:w="465"/>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49</w:t>
            </w:r>
          </w:p>
        </w:tc>
      </w:tr>
      <w:tr>
        <w:trPr>
          <w:trHeight w:hRule="atLeast" w:val="255"/>
          <w:cantSplit w:val="false"/>
        </w:trPr>
        <w:tc>
          <w:tcPr>
            <w:tcW w:type="dxa" w:w="53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3.</w:t>
            </w:r>
          </w:p>
        </w:tc>
        <w:tc>
          <w:tcPr>
            <w:tcW w:type="dxa" w:w="335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FK Košťálov</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22</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13</w:t>
            </w:r>
          </w:p>
        </w:tc>
        <w:tc>
          <w:tcPr>
            <w:tcW w:type="dxa" w:w="33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6</w:t>
            </w:r>
          </w:p>
        </w:tc>
        <w:tc>
          <w:tcPr>
            <w:tcW w:type="dxa" w:w="84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59:43</w:t>
            </w:r>
          </w:p>
        </w:tc>
        <w:tc>
          <w:tcPr>
            <w:tcW w:type="dxa" w:w="465"/>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42</w:t>
            </w:r>
          </w:p>
        </w:tc>
      </w:tr>
      <w:tr>
        <w:trPr>
          <w:trHeight w:hRule="atLeast" w:val="255"/>
          <w:cantSplit w:val="false"/>
        </w:trPr>
        <w:tc>
          <w:tcPr>
            <w:tcW w:type="dxa" w:w="53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4.</w:t>
            </w:r>
          </w:p>
        </w:tc>
        <w:tc>
          <w:tcPr>
            <w:tcW w:type="dxa" w:w="335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Sokol Rynoltice</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11</w:t>
            </w:r>
          </w:p>
        </w:tc>
        <w:tc>
          <w:tcPr>
            <w:tcW w:type="dxa" w:w="33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7</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5</w:t>
            </w:r>
          </w:p>
        </w:tc>
        <w:tc>
          <w:tcPr>
            <w:tcW w:type="dxa" w:w="84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52:45</w:t>
            </w:r>
          </w:p>
        </w:tc>
        <w:tc>
          <w:tcPr>
            <w:tcW w:type="dxa" w:w="465"/>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40</w:t>
            </w:r>
          </w:p>
        </w:tc>
      </w:tr>
      <w:tr>
        <w:trPr>
          <w:trHeight w:hRule="atLeast" w:val="255"/>
          <w:cantSplit w:val="false"/>
        </w:trPr>
        <w:tc>
          <w:tcPr>
            <w:tcW w:type="dxa" w:w="53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5.</w:t>
            </w:r>
          </w:p>
        </w:tc>
        <w:tc>
          <w:tcPr>
            <w:tcW w:type="dxa" w:w="335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FK Cvikov</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9</w:t>
            </w:r>
          </w:p>
        </w:tc>
        <w:tc>
          <w:tcPr>
            <w:tcW w:type="dxa" w:w="33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7</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7</w:t>
            </w:r>
          </w:p>
        </w:tc>
        <w:tc>
          <w:tcPr>
            <w:tcW w:type="dxa" w:w="84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51:35</w:t>
            </w:r>
          </w:p>
        </w:tc>
        <w:tc>
          <w:tcPr>
            <w:tcW w:type="dxa" w:w="465"/>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34</w:t>
            </w:r>
          </w:p>
        </w:tc>
      </w:tr>
      <w:tr>
        <w:trPr>
          <w:trHeight w:hRule="atLeast" w:val="255"/>
          <w:cantSplit w:val="false"/>
        </w:trPr>
        <w:tc>
          <w:tcPr>
            <w:tcW w:type="dxa" w:w="53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6.</w:t>
            </w:r>
          </w:p>
        </w:tc>
        <w:tc>
          <w:tcPr>
            <w:tcW w:type="dxa" w:w="335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FK Stráž pod Ralskem</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9</w:t>
            </w:r>
          </w:p>
        </w:tc>
        <w:tc>
          <w:tcPr>
            <w:tcW w:type="dxa" w:w="33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7</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7</w:t>
            </w:r>
          </w:p>
        </w:tc>
        <w:tc>
          <w:tcPr>
            <w:tcW w:type="dxa" w:w="84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60:51</w:t>
            </w:r>
          </w:p>
        </w:tc>
        <w:tc>
          <w:tcPr>
            <w:tcW w:type="dxa" w:w="465"/>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34</w:t>
            </w:r>
          </w:p>
        </w:tc>
      </w:tr>
      <w:tr>
        <w:trPr>
          <w:trHeight w:hRule="atLeast" w:val="255"/>
          <w:cantSplit w:val="false"/>
        </w:trPr>
        <w:tc>
          <w:tcPr>
            <w:tcW w:type="dxa" w:w="53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7.</w:t>
            </w:r>
          </w:p>
        </w:tc>
        <w:tc>
          <w:tcPr>
            <w:tcW w:type="dxa" w:w="335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FC Lomnice n.Popelkou</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10</w:t>
            </w:r>
          </w:p>
        </w:tc>
        <w:tc>
          <w:tcPr>
            <w:tcW w:type="dxa" w:w="33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4</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9</w:t>
            </w:r>
          </w:p>
        </w:tc>
        <w:tc>
          <w:tcPr>
            <w:tcW w:type="dxa" w:w="84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55:58</w:t>
            </w:r>
          </w:p>
        </w:tc>
        <w:tc>
          <w:tcPr>
            <w:tcW w:type="dxa" w:w="465"/>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34</w:t>
            </w:r>
          </w:p>
        </w:tc>
      </w:tr>
      <w:tr>
        <w:trPr>
          <w:trHeight w:hRule="atLeast" w:val="255"/>
          <w:cantSplit w:val="false"/>
        </w:trPr>
        <w:tc>
          <w:tcPr>
            <w:tcW w:type="dxa" w:w="53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8.</w:t>
            </w:r>
          </w:p>
        </w:tc>
        <w:tc>
          <w:tcPr>
            <w:tcW w:type="dxa" w:w="335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Slovan Frýdlant</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22</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10</w:t>
            </w:r>
          </w:p>
        </w:tc>
        <w:tc>
          <w:tcPr>
            <w:tcW w:type="dxa" w:w="33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9</w:t>
            </w:r>
          </w:p>
        </w:tc>
        <w:tc>
          <w:tcPr>
            <w:tcW w:type="dxa" w:w="84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48:56</w:t>
            </w:r>
          </w:p>
        </w:tc>
        <w:tc>
          <w:tcPr>
            <w:tcW w:type="dxa" w:w="465"/>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33</w:t>
            </w:r>
          </w:p>
        </w:tc>
      </w:tr>
      <w:tr>
        <w:trPr>
          <w:trHeight w:hRule="atLeast" w:val="255"/>
          <w:cantSplit w:val="false"/>
        </w:trPr>
        <w:tc>
          <w:tcPr>
            <w:tcW w:type="dxa" w:w="53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9.</w:t>
            </w:r>
          </w:p>
        </w:tc>
        <w:tc>
          <w:tcPr>
            <w:tcW w:type="dxa" w:w="335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Autobrzdy Hejnice</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9</w:t>
            </w:r>
          </w:p>
        </w:tc>
        <w:tc>
          <w:tcPr>
            <w:tcW w:type="dxa" w:w="33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4</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10</w:t>
            </w:r>
          </w:p>
        </w:tc>
        <w:tc>
          <w:tcPr>
            <w:tcW w:type="dxa" w:w="84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41:44</w:t>
            </w:r>
          </w:p>
        </w:tc>
        <w:tc>
          <w:tcPr>
            <w:tcW w:type="dxa" w:w="465"/>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31</w:t>
            </w:r>
          </w:p>
        </w:tc>
      </w:tr>
      <w:tr>
        <w:trPr>
          <w:trHeight w:hRule="atLeast" w:val="255"/>
          <w:cantSplit w:val="false"/>
        </w:trPr>
        <w:tc>
          <w:tcPr>
            <w:tcW w:type="dxa" w:w="53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10.</w:t>
            </w:r>
          </w:p>
        </w:tc>
        <w:tc>
          <w:tcPr>
            <w:tcW w:type="dxa" w:w="335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SK Mšeno B</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6</w:t>
            </w:r>
          </w:p>
        </w:tc>
        <w:tc>
          <w:tcPr>
            <w:tcW w:type="dxa" w:w="33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6</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11</w:t>
            </w:r>
          </w:p>
        </w:tc>
        <w:tc>
          <w:tcPr>
            <w:tcW w:type="dxa" w:w="84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50:64</w:t>
            </w:r>
          </w:p>
        </w:tc>
        <w:tc>
          <w:tcPr>
            <w:tcW w:type="dxa" w:w="465"/>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24</w:t>
            </w:r>
          </w:p>
        </w:tc>
      </w:tr>
      <w:tr>
        <w:trPr>
          <w:trHeight w:hRule="atLeast" w:val="255"/>
          <w:cantSplit w:val="false"/>
        </w:trPr>
        <w:tc>
          <w:tcPr>
            <w:tcW w:type="dxa" w:w="53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11.</w:t>
            </w:r>
          </w:p>
        </w:tc>
        <w:tc>
          <w:tcPr>
            <w:tcW w:type="dxa" w:w="335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Jiskra Harrachov</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6</w:t>
            </w:r>
          </w:p>
        </w:tc>
        <w:tc>
          <w:tcPr>
            <w:tcW w:type="dxa" w:w="33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5</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12</w:t>
            </w:r>
          </w:p>
        </w:tc>
        <w:tc>
          <w:tcPr>
            <w:tcW w:type="dxa" w:w="84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52:69</w:t>
            </w:r>
          </w:p>
        </w:tc>
        <w:tc>
          <w:tcPr>
            <w:tcW w:type="dxa" w:w="465"/>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23</w:t>
            </w:r>
          </w:p>
        </w:tc>
      </w:tr>
      <w:tr>
        <w:trPr>
          <w:trHeight w:hRule="atLeast" w:val="255"/>
          <w:cantSplit w:val="false"/>
        </w:trPr>
        <w:tc>
          <w:tcPr>
            <w:tcW w:type="dxa" w:w="53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12.</w:t>
            </w:r>
          </w:p>
        </w:tc>
        <w:tc>
          <w:tcPr>
            <w:tcW w:type="dxa" w:w="335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Sokol Horní Branná</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5</w:t>
            </w:r>
          </w:p>
        </w:tc>
        <w:tc>
          <w:tcPr>
            <w:tcW w:type="dxa" w:w="33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4</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14</w:t>
            </w:r>
          </w:p>
        </w:tc>
        <w:tc>
          <w:tcPr>
            <w:tcW w:type="dxa" w:w="84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37:60</w:t>
            </w:r>
          </w:p>
        </w:tc>
        <w:tc>
          <w:tcPr>
            <w:tcW w:type="dxa" w:w="465"/>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19</w:t>
            </w:r>
          </w:p>
        </w:tc>
      </w:tr>
      <w:tr>
        <w:trPr>
          <w:trHeight w:hRule="atLeast" w:val="255"/>
          <w:cantSplit w:val="false"/>
        </w:trPr>
        <w:tc>
          <w:tcPr>
            <w:tcW w:type="dxa" w:w="533"/>
            <w:tcBorders>
              <w:top w:color="00000A" w:space="0" w:sz="6" w:val="single"/>
              <w:left w:color="00000A" w:space="0" w:sz="12" w:val="single"/>
              <w:bottom w:color="00000A" w:space="0" w:sz="6"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13.</w:t>
            </w:r>
          </w:p>
        </w:tc>
        <w:tc>
          <w:tcPr>
            <w:tcW w:type="dxa" w:w="335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Sokol Tesla Stráž n.Nisou</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5</w:t>
            </w:r>
          </w:p>
        </w:tc>
        <w:tc>
          <w:tcPr>
            <w:tcW w:type="dxa" w:w="33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3</w:t>
            </w:r>
          </w:p>
        </w:tc>
        <w:tc>
          <w:tcPr>
            <w:tcW w:type="dxa" w:w="462"/>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15</w:t>
            </w:r>
          </w:p>
        </w:tc>
        <w:tc>
          <w:tcPr>
            <w:tcW w:type="dxa" w:w="846"/>
            <w:tcBorders>
              <w:top w:color="00000A" w:space="0" w:sz="6" w:val="single"/>
              <w:left w:color="00000A" w:space="0" w:sz="6" w:val="single"/>
              <w:bottom w:color="00000A" w:space="0" w:sz="6"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32:64</w:t>
            </w:r>
          </w:p>
        </w:tc>
        <w:tc>
          <w:tcPr>
            <w:tcW w:type="dxa" w:w="465"/>
            <w:tcBorders>
              <w:top w:color="00000A" w:space="0" w:sz="6" w:val="single"/>
              <w:left w:color="00000A" w:space="0" w:sz="6" w:val="single"/>
              <w:bottom w:color="00000A" w:space="0" w:sz="6"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18</w:t>
            </w:r>
          </w:p>
        </w:tc>
      </w:tr>
      <w:tr>
        <w:trPr>
          <w:trHeight w:hRule="atLeast" w:val="255"/>
          <w:cantSplit w:val="false"/>
        </w:trPr>
        <w:tc>
          <w:tcPr>
            <w:tcW w:type="dxa" w:w="533"/>
            <w:tcBorders>
              <w:top w:color="00000A" w:space="0" w:sz="6" w:val="single"/>
              <w:left w:color="00000A" w:space="0" w:sz="12" w:val="single"/>
              <w:bottom w:color="00000A" w:space="0" w:sz="12" w:val="single"/>
              <w:right w:color="00000A" w:space="0" w:sz="6" w:val="single"/>
            </w:tcBorders>
            <w:shd w:fill="FFFFFF" w:val="clear"/>
            <w:tcMar>
              <w:left w:type="dxa" w:w="54"/>
            </w:tcMar>
            <w:vAlign w:val="bottom"/>
          </w:tcPr>
          <w:p>
            <w:pPr>
              <w:pStyle w:val="style0"/>
              <w:spacing w:after="200" w:before="0"/>
              <w:contextualSpacing w:val="false"/>
              <w:jc w:val="center"/>
              <w:rPr>
                <w:rFonts w:cs="Arial"/>
                <w:sz w:val="24"/>
                <w:szCs w:val="24"/>
              </w:rPr>
            </w:pPr>
            <w:r>
              <w:rPr>
                <w:rFonts w:cs="Arial"/>
                <w:sz w:val="24"/>
                <w:szCs w:val="24"/>
              </w:rPr>
              <w:t>14.</w:t>
            </w:r>
          </w:p>
        </w:tc>
        <w:tc>
          <w:tcPr>
            <w:tcW w:type="dxa" w:w="3352"/>
            <w:tcBorders>
              <w:top w:color="00000A" w:space="0" w:sz="6" w:val="single"/>
              <w:left w:color="00000A" w:space="0" w:sz="6" w:val="single"/>
              <w:bottom w:color="00000A" w:space="0" w:sz="12" w:val="single"/>
              <w:right w:color="00000A" w:space="0" w:sz="6" w:val="single"/>
            </w:tcBorders>
            <w:shd w:fill="FFFFFF" w:val="clear"/>
            <w:tcMar>
              <w:left w:type="dxa" w:w="68"/>
            </w:tcMar>
            <w:vAlign w:val="bottom"/>
          </w:tcPr>
          <w:p>
            <w:pPr>
              <w:pStyle w:val="style0"/>
              <w:spacing w:after="200" w:before="0"/>
              <w:contextualSpacing w:val="false"/>
              <w:rPr>
                <w:rFonts w:cs="Arial"/>
                <w:sz w:val="24"/>
                <w:szCs w:val="24"/>
              </w:rPr>
            </w:pPr>
            <w:r>
              <w:rPr>
                <w:rFonts w:cs="Arial"/>
                <w:sz w:val="24"/>
                <w:szCs w:val="24"/>
              </w:rPr>
              <w:t>  </w:t>
            </w:r>
            <w:r>
              <w:rPr>
                <w:rFonts w:cs="Arial"/>
                <w:sz w:val="24"/>
                <w:szCs w:val="24"/>
              </w:rPr>
              <w:t>SK Jilemnice</w:t>
            </w:r>
          </w:p>
        </w:tc>
        <w:tc>
          <w:tcPr>
            <w:tcW w:type="dxa" w:w="462"/>
            <w:tcBorders>
              <w:top w:color="00000A" w:space="0" w:sz="6" w:val="single"/>
              <w:left w:color="00000A" w:space="0" w:sz="6" w:val="single"/>
              <w:bottom w:color="00000A" w:space="0" w:sz="12"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23</w:t>
            </w:r>
          </w:p>
        </w:tc>
        <w:tc>
          <w:tcPr>
            <w:tcW w:type="dxa" w:w="462"/>
            <w:tcBorders>
              <w:top w:color="00000A" w:space="0" w:sz="6" w:val="single"/>
              <w:left w:color="00000A" w:space="0" w:sz="6" w:val="single"/>
              <w:bottom w:color="00000A" w:space="0" w:sz="12"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2</w:t>
            </w:r>
          </w:p>
        </w:tc>
        <w:tc>
          <w:tcPr>
            <w:tcW w:type="dxa" w:w="332"/>
            <w:tcBorders>
              <w:top w:color="00000A" w:space="0" w:sz="6" w:val="single"/>
              <w:left w:color="00000A" w:space="0" w:sz="6" w:val="single"/>
              <w:bottom w:color="00000A" w:space="0" w:sz="12"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4</w:t>
            </w:r>
          </w:p>
        </w:tc>
        <w:tc>
          <w:tcPr>
            <w:tcW w:type="dxa" w:w="462"/>
            <w:tcBorders>
              <w:top w:color="00000A" w:space="0" w:sz="6" w:val="single"/>
              <w:left w:color="00000A" w:space="0" w:sz="6" w:val="single"/>
              <w:bottom w:color="00000A" w:space="0" w:sz="12"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17</w:t>
            </w:r>
          </w:p>
        </w:tc>
        <w:tc>
          <w:tcPr>
            <w:tcW w:type="dxa" w:w="846"/>
            <w:tcBorders>
              <w:top w:color="00000A" w:space="0" w:sz="6" w:val="single"/>
              <w:left w:color="00000A" w:space="0" w:sz="6" w:val="single"/>
              <w:bottom w:color="00000A" w:space="0" w:sz="12" w:val="single"/>
              <w:right w:color="00000A" w:space="0" w:sz="6" w:val="single"/>
            </w:tcBorders>
            <w:shd w:fill="FFFFFF" w:val="clear"/>
            <w:tcMar>
              <w:left w:type="dxa" w:w="68"/>
            </w:tcMar>
            <w:vAlign w:val="bottom"/>
          </w:tcPr>
          <w:p>
            <w:pPr>
              <w:pStyle w:val="style0"/>
              <w:spacing w:after="200" w:before="0"/>
              <w:contextualSpacing w:val="false"/>
              <w:jc w:val="center"/>
              <w:rPr>
                <w:rFonts w:cs="Calibri"/>
                <w:color w:val="000000"/>
                <w:sz w:val="24"/>
                <w:szCs w:val="24"/>
              </w:rPr>
            </w:pPr>
            <w:r>
              <w:rPr>
                <w:rFonts w:cs="Calibri"/>
                <w:color w:val="000000"/>
                <w:sz w:val="24"/>
                <w:szCs w:val="24"/>
              </w:rPr>
              <w:t>31:65</w:t>
            </w:r>
          </w:p>
        </w:tc>
        <w:tc>
          <w:tcPr>
            <w:tcW w:type="dxa" w:w="465"/>
            <w:tcBorders>
              <w:top w:color="00000A" w:space="0" w:sz="6" w:val="single"/>
              <w:left w:color="00000A" w:space="0" w:sz="6" w:val="single"/>
              <w:bottom w:color="00000A" w:space="0" w:sz="12" w:val="single"/>
              <w:right w:color="00000A" w:space="0" w:sz="12" w:val="single"/>
            </w:tcBorders>
            <w:shd w:fill="FFFFFF" w:val="clear"/>
            <w:tcMar>
              <w:left w:type="dxa" w:w="68"/>
            </w:tcMar>
            <w:vAlign w:val="bottom"/>
          </w:tcPr>
          <w:p>
            <w:pPr>
              <w:pStyle w:val="style0"/>
              <w:spacing w:after="200" w:before="0"/>
              <w:contextualSpacing w:val="false"/>
              <w:jc w:val="center"/>
              <w:rPr>
                <w:rFonts w:cs="Calibri"/>
                <w:b/>
                <w:bCs/>
                <w:color w:val="000000"/>
                <w:sz w:val="24"/>
                <w:szCs w:val="24"/>
              </w:rPr>
            </w:pPr>
            <w:r>
              <w:rPr>
                <w:rFonts w:cs="Calibri"/>
                <w:b/>
                <w:bCs/>
                <w:color w:val="000000"/>
                <w:sz w:val="24"/>
                <w:szCs w:val="24"/>
              </w:rPr>
              <w:t>10</w:t>
            </w:r>
          </w:p>
        </w:tc>
      </w:tr>
    </w:tbl>
    <w:p>
      <w:pPr>
        <w:pStyle w:val="style0"/>
        <w:rPr/>
      </w:pPr>
      <w:r>
        <w:rPr/>
      </w:r>
    </w:p>
    <w:p>
      <w:pPr>
        <w:pStyle w:val="style0"/>
        <w:spacing w:after="0" w:before="0"/>
        <w:contextualSpacing w:val="false"/>
        <w:jc w:val="left"/>
        <w:rPr>
          <w:rFonts w:ascii="Times New Roman" w:hAnsi="Times New Roman"/>
          <w:b/>
          <w:bCs/>
          <w:sz w:val="36"/>
          <w:szCs w:val="36"/>
        </w:rPr>
      </w:pPr>
      <w:r>
        <w:rPr>
          <w:rFonts w:ascii="Times New Roman" w:hAnsi="Times New Roman"/>
          <w:b/>
          <w:bCs/>
          <w:sz w:val="36"/>
          <w:szCs w:val="36"/>
        </w:rPr>
        <w:t>V sobotu 31. 5. 2014 zvítězili naši fotbalisté na hřišti Chrastavy 2:0 !!!!!!!!!</w:t>
      </w:r>
    </w:p>
    <w:p>
      <w:pPr>
        <w:pStyle w:val="style0"/>
        <w:spacing w:after="0" w:before="0"/>
        <w:contextualSpacing w:val="false"/>
        <w:jc w:val="left"/>
        <w:rPr>
          <w:sz w:val="36"/>
          <w:szCs w:val="36"/>
        </w:rPr>
      </w:pPr>
      <w:r>
        <w:rPr>
          <w:sz w:val="36"/>
          <w:szCs w:val="36"/>
        </w:rPr>
      </w:r>
    </w:p>
    <w:p>
      <w:pPr>
        <w:pStyle w:val="style0"/>
        <w:spacing w:after="0" w:before="0"/>
        <w:contextualSpacing w:val="false"/>
        <w:jc w:val="left"/>
        <w:rPr/>
      </w:pPr>
      <w:r>
        <w:rPr/>
      </w:r>
    </w:p>
    <w:p>
      <w:pPr>
        <w:pStyle w:val="style0"/>
        <w:spacing w:after="0" w:before="0"/>
        <w:contextualSpacing w:val="false"/>
        <w:jc w:val="left"/>
        <w:rPr/>
      </w:pPr>
      <w:r>
        <w:rPr/>
      </w:r>
    </w:p>
    <w:p>
      <w:pPr>
        <w:pStyle w:val="style0"/>
        <w:spacing w:after="0" w:before="0"/>
        <w:contextualSpacing w:val="false"/>
        <w:jc w:val="left"/>
        <w:rPr/>
      </w:pPr>
      <w:r>
        <w:rPr/>
      </w:r>
    </w:p>
    <w:p>
      <w:pPr>
        <w:pStyle w:val="style0"/>
        <w:spacing w:after="0" w:before="0"/>
        <w:contextualSpacing w:val="false"/>
        <w:jc w:val="left"/>
        <w:rPr/>
      </w:pPr>
      <w:r>
        <w:rPr/>
      </w:r>
    </w:p>
    <w:p>
      <w:pPr>
        <w:pStyle w:val="style0"/>
        <w:spacing w:after="0" w:before="0"/>
        <w:contextualSpacing w:val="false"/>
        <w:jc w:val="left"/>
        <w:rPr/>
      </w:pPr>
      <w:r>
        <w:rPr/>
      </w:r>
    </w:p>
    <w:p>
      <w:pPr>
        <w:pStyle w:val="style0"/>
        <w:spacing w:after="0" w:before="0"/>
        <w:contextualSpacing w:val="false"/>
        <w:jc w:val="left"/>
        <w:rPr/>
      </w:pPr>
      <w:r>
        <w:rPr/>
      </w:r>
    </w:p>
    <w:p>
      <w:pPr>
        <w:pStyle w:val="style0"/>
        <w:spacing w:after="0" w:before="0"/>
        <w:contextualSpacing w:val="false"/>
        <w:jc w:val="both"/>
        <w:rPr>
          <w:rFonts w:ascii="Times New Roman" w:hAnsi="Times New Roman"/>
          <w:b w:val="false"/>
          <w:bCs w:val="false"/>
          <w:sz w:val="36"/>
          <w:szCs w:val="36"/>
        </w:rPr>
      </w:pPr>
      <w:r>
        <w:rPr>
          <w:rFonts w:ascii="Times New Roman" w:hAnsi="Times New Roman"/>
          <w:b/>
          <w:bCs/>
          <w:sz w:val="36"/>
          <w:szCs w:val="36"/>
        </w:rPr>
        <w:t xml:space="preserve">Kulturní komise + SDH Rynoltice </w:t>
      </w:r>
      <w:r>
        <w:rPr>
          <w:rFonts w:ascii="Times New Roman" w:hAnsi="Times New Roman"/>
          <w:b w:val="false"/>
          <w:bCs w:val="false"/>
          <w:sz w:val="36"/>
          <w:szCs w:val="36"/>
        </w:rPr>
        <w:t>pořádají  v sobotu 7. června 2014 od 14,00 hodin na hřišti v Rynolticích „Dětský den“ . Více informací na plakátech.</w:t>
      </w:r>
    </w:p>
    <w:p>
      <w:pPr>
        <w:pStyle w:val="style0"/>
        <w:rPr/>
      </w:pPr>
      <w:r>
        <w:rPr/>
      </w:r>
    </w:p>
    <w:p>
      <w:pPr>
        <w:pStyle w:val="style0"/>
        <w:rPr/>
      </w:pPr>
      <w:r>
        <w:rPr/>
      </w:r>
    </w:p>
    <w:p>
      <w:pPr>
        <w:pStyle w:val="style0"/>
        <w:rPr/>
      </w:pPr>
      <w:r>
        <w:rPr/>
      </w:r>
    </w:p>
    <w:p>
      <w:pPr>
        <w:pStyle w:val="style0"/>
        <w:rPr/>
      </w:pPr>
      <w:r>
        <w:rPr/>
      </w:r>
    </w:p>
    <w:p>
      <w:pPr>
        <w:pStyle w:val="style0"/>
        <w:rPr>
          <w:rFonts w:ascii="Arial" w:cs="Arial" w:hAnsi="Arial"/>
          <w:sz w:val="40"/>
          <w:szCs w:val="40"/>
        </w:rPr>
      </w:pPr>
      <w:r>
        <w:rPr>
          <w:rFonts w:ascii="Arial" w:cs="Arial" w:hAnsi="Arial"/>
          <w:sz w:val="40"/>
          <w:szCs w:val="40"/>
        </w:rPr>
        <w:t xml:space="preserve">Dne 7. června  proběhne další putování za skřítky. </w:t>
      </w:r>
    </w:p>
    <w:p>
      <w:pPr>
        <w:pStyle w:val="style0"/>
        <w:rPr>
          <w:rFonts w:ascii="Arial" w:cs="Arial" w:hAnsi="Arial"/>
          <w:sz w:val="40"/>
          <w:szCs w:val="40"/>
        </w:rPr>
      </w:pPr>
      <w:r>
        <w:rPr>
          <w:rFonts w:ascii="Arial" w:cs="Arial" w:hAnsi="Arial"/>
          <w:sz w:val="40"/>
          <w:szCs w:val="40"/>
        </w:rPr>
        <w:t>Tentokrát půjdeme na tajemný Lemberk.</w:t>
      </w:r>
    </w:p>
    <w:p>
      <w:pPr>
        <w:pStyle w:val="style0"/>
        <w:rPr>
          <w:rFonts w:ascii="Arial" w:cs="Arial" w:hAnsi="Arial"/>
          <w:sz w:val="40"/>
          <w:szCs w:val="40"/>
        </w:rPr>
      </w:pPr>
      <w:r>
        <w:rPr>
          <w:rFonts w:ascii="Arial" w:cs="Arial" w:hAnsi="Arial"/>
          <w:sz w:val="40"/>
          <w:szCs w:val="40"/>
        </w:rPr>
        <w:t>Sraz je  7. 6. v 9:00 hodin před školou v Rynolticích.</w:t>
      </w:r>
    </w:p>
    <w:p>
      <w:pPr>
        <w:pStyle w:val="style0"/>
        <w:rPr>
          <w:rFonts w:ascii="Arial" w:cs="Arial" w:hAnsi="Arial"/>
          <w:sz w:val="40"/>
          <w:szCs w:val="40"/>
        </w:rPr>
      </w:pPr>
      <w:r>
        <w:rPr>
          <w:rFonts w:ascii="Arial" w:cs="Arial" w:hAnsi="Arial"/>
          <w:sz w:val="40"/>
          <w:szCs w:val="40"/>
        </w:rPr>
        <w:t>S sebou  pití, svačinu, dobrou náladu.</w:t>
      </w:r>
    </w:p>
    <w:p>
      <w:pPr>
        <w:pStyle w:val="style0"/>
        <w:rPr>
          <w:rFonts w:ascii="Arial" w:cs="Arial" w:hAnsi="Arial"/>
          <w:sz w:val="40"/>
          <w:szCs w:val="40"/>
        </w:rPr>
      </w:pPr>
      <w:r>
        <w:rPr>
          <w:rFonts w:ascii="Arial" w:cs="Arial" w:hAnsi="Arial"/>
          <w:sz w:val="40"/>
          <w:szCs w:val="40"/>
        </w:rPr>
        <w:t>Návrat kolem 13:00 hodiny</w:t>
      </w:r>
      <w:r>
        <w:rPr>
          <w:rFonts w:ascii="Arial" w:cs="Arial" w:hAnsi="Arial"/>
          <w:sz w:val="40"/>
          <w:szCs w:val="40"/>
        </w:rPr>
        <w:drawing>
          <wp:inline distB="0" distL="0" distR="0" distT="0">
            <wp:extent cx="2676525" cy="2560320"/>
            <wp:effectExtent b="0" l="0" r="0" t="0"/>
            <wp:docPr descr="http://www.zsostrovno.estranky.cz/img/picture/562/images.jpeg"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zsostrovno.estranky.cz/img/picture/562/images.jpeg" id="2" name="Picture"/>
                    <pic:cNvPicPr>
                      <a:picLocks noChangeArrowheads="1" noChangeAspect="1"/>
                    </pic:cNvPicPr>
                  </pic:nvPicPr>
                  <pic:blipFill>
                    <a:blip r:embed="rId5"/>
                    <a:srcRect/>
                    <a:stretch>
                      <a:fillRect/>
                    </a:stretch>
                  </pic:blipFill>
                  <pic:spPr bwMode="auto">
                    <a:xfrm>
                      <a:off x="0" y="0"/>
                      <a:ext cx="2676525" cy="2560320"/>
                    </a:xfrm>
                    <a:prstGeom prst="rect">
                      <a:avLst/>
                    </a:prstGeom>
                    <a:noFill/>
                    <a:ln w="9525">
                      <a:noFill/>
                      <a:miter lim="800000"/>
                      <a:headEnd/>
                      <a:tailEnd/>
                    </a:ln>
                  </pic:spPr>
                </pic:pic>
              </a:graphicData>
            </a:graphic>
          </wp:inline>
        </w:drawing>
      </w:r>
      <w:bookmarkStart w:id="1" w:name="_GoBack"/>
      <w:bookmarkEnd w:id="1"/>
      <w:r>
        <w:rPr>
          <w:rFonts w:ascii="Arial" w:cs="Arial" w:hAnsi="Arial"/>
          <w:sz w:val="40"/>
          <w:szCs w:val="40"/>
        </w:rPr>
        <w:drawing>
          <wp:inline distB="0" distL="0" distR="0" distT="0">
            <wp:extent cx="2381250" cy="2381250"/>
            <wp:effectExtent b="0" l="0" r="0" t="0"/>
            <wp:docPr descr="http://www.gify.nou.cz/obr8_skritek_soubory/zz35.gif"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www.gify.nou.cz/obr8_skritek_soubory/zz35.gif" id="3" name="Picture"/>
                    <pic:cNvPicPr>
                      <a:picLocks noChangeArrowheads="1" noChangeAspect="1"/>
                    </pic:cNvPicPr>
                  </pic:nvPicPr>
                  <pic:blipFill>
                    <a:blip r:embed="rId6"/>
                    <a:srcRect/>
                    <a:stretch>
                      <a:fillRect/>
                    </a:stretch>
                  </pic:blipFill>
                  <pic:spPr bwMode="auto">
                    <a:xfrm>
                      <a:off x="0" y="0"/>
                      <a:ext cx="2381250" cy="2381250"/>
                    </a:xfrm>
                    <a:prstGeom prst="rect">
                      <a:avLst/>
                    </a:prstGeom>
                    <a:noFill/>
                    <a:ln w="9525">
                      <a:noFill/>
                      <a:miter lim="800000"/>
                      <a:headEnd/>
                      <a:tailEnd/>
                    </a:ln>
                  </pic:spPr>
                </pic:pic>
              </a:graphicData>
            </a:graphic>
          </wp:inline>
        </w:drawing>
      </w:r>
    </w:p>
    <w:p>
      <w:pPr>
        <w:pStyle w:val="style0"/>
        <w:spacing w:after="200" w:before="0"/>
        <w:contextualSpacing w:val="false"/>
        <w:rPr/>
      </w:pPr>
      <w:r>
        <w:rPr/>
      </w:r>
    </w:p>
    <w:sectPr>
      <w:type w:val="nextPage"/>
      <w:pgSz w:h="16838" w:w="11906"/>
      <w:pgMar w:bottom="1417" w:footer="0" w:gutter="0" w:header="0" w:left="1417" w:right="1417" w:top="1417"/>
      <w:pgNumType w:fmt="decimal"/>
      <w:formProt w:val="false"/>
      <w:textDirection w:val="lrTb"/>
      <w:docGrid w:charSpace="49152" w:linePitch="4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02"/>
    <w:family w:val="auto"/>
    <w:pitch w:val="default"/>
  </w:font>
  <w:font w:name="Arial">
    <w:charset w:val="ee"/>
    <w:family w:val="swiss"/>
    <w:pitch w:val="variable"/>
  </w:font>
  <w:font w:name="CD Fedra">
    <w:charset w:val="ee"/>
    <w:family w:val="roman"/>
    <w:pitch w:val="variable"/>
  </w:font>
  <w:font w:name="Arial">
    <w:charset w:val="ee"/>
    <w:family w:val="roman"/>
    <w:pitch w:val="variable"/>
  </w:font>
  <w:font w:name="Cambria">
    <w:charset w:val="ee"/>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 w:eastAsia="Lucida Sans Unicode" w:hAnsi="Calibri"/>
      <w:color w:val="00000A"/>
      <w:sz w:val="22"/>
      <w:szCs w:val="22"/>
      <w:lang w:bidi="ar-SA" w:eastAsia="cs-CZ" w:val="cs-CZ"/>
    </w:rPr>
  </w:style>
  <w:style w:styleId="style1" w:type="paragraph">
    <w:name w:val="Nadpis 1"/>
    <w:basedOn w:val="style31"/>
    <w:next w:val="style1"/>
    <w:pPr/>
    <w:rPr/>
  </w:style>
  <w:style w:styleId="style2" w:type="paragraph">
    <w:name w:val="Nadpis 2"/>
    <w:basedOn w:val="style31"/>
    <w:next w:val="style2"/>
    <w:pPr/>
    <w:rPr/>
  </w:style>
  <w:style w:styleId="style3" w:type="paragraph">
    <w:name w:val="Nadpis 3"/>
    <w:basedOn w:val="style31"/>
    <w:next w:val="style3"/>
    <w:pPr/>
    <w:rPr/>
  </w:style>
  <w:style w:styleId="style4" w:type="paragraph">
    <w:name w:val="Nadpis 4"/>
    <w:basedOn w:val="style31"/>
    <w:next w:val="style4"/>
    <w:pPr/>
    <w:rPr/>
  </w:style>
  <w:style w:styleId="style15" w:type="character">
    <w:name w:val="Default Paragraph Font"/>
    <w:next w:val="style15"/>
    <w:rPr/>
  </w:style>
  <w:style w:styleId="style16" w:type="character">
    <w:name w:val="Internetový odkaz"/>
    <w:basedOn w:val="style15"/>
    <w:next w:val="style16"/>
    <w:rPr>
      <w:color w:val="0000FF"/>
      <w:u w:val="single"/>
      <w:lang w:bidi="zxx-" w:eastAsia="zxx-" w:val="zxx-"/>
    </w:rPr>
  </w:style>
  <w:style w:styleId="style17" w:type="character">
    <w:name w:val="Text bubliny Char"/>
    <w:basedOn w:val="style15"/>
    <w:next w:val="style17"/>
    <w:rPr>
      <w:rFonts w:ascii="Tahoma" w:cs="Tahoma" w:hAnsi="Tahoma"/>
      <w:sz w:val="16"/>
      <w:szCs w:val="16"/>
    </w:rPr>
  </w:style>
  <w:style w:styleId="style18" w:type="character">
    <w:name w:val="Záhlaví Char"/>
    <w:basedOn w:val="style15"/>
    <w:next w:val="style18"/>
    <w:rPr/>
  </w:style>
  <w:style w:styleId="style19" w:type="character">
    <w:name w:val="Zápatí Char"/>
    <w:basedOn w:val="style15"/>
    <w:next w:val="style19"/>
    <w:rPr/>
  </w:style>
  <w:style w:styleId="style20" w:type="character">
    <w:name w:val="apple-converted-space"/>
    <w:basedOn w:val="style15"/>
    <w:next w:val="style20"/>
    <w:rPr/>
  </w:style>
  <w:style w:styleId="style21" w:type="character">
    <w:name w:val="usercontent"/>
    <w:basedOn w:val="style15"/>
    <w:next w:val="style21"/>
    <w:rPr/>
  </w:style>
  <w:style w:styleId="style22" w:type="character">
    <w:name w:val="ListLabel 1"/>
    <w:next w:val="style22"/>
    <w:rPr>
      <w:u w:val="single"/>
    </w:rPr>
  </w:style>
  <w:style w:styleId="style23" w:type="character">
    <w:name w:val="ListLabel 2"/>
    <w:next w:val="style23"/>
    <w:rPr>
      <w:rFonts w:cs="Times New Roman"/>
    </w:rPr>
  </w:style>
  <w:style w:styleId="style24" w:type="character">
    <w:name w:val="ListLabel 3"/>
    <w:next w:val="style24"/>
    <w:rPr>
      <w:rFonts w:cs="Arial Narrow"/>
    </w:rPr>
  </w:style>
  <w:style w:styleId="style25" w:type="character">
    <w:name w:val="ListLabel 4"/>
    <w:next w:val="style25"/>
    <w:rPr>
      <w:rFonts w:cs="Courier New"/>
    </w:rPr>
  </w:style>
  <w:style w:styleId="style26" w:type="character">
    <w:name w:val="ListLabel 5"/>
    <w:next w:val="style26"/>
    <w:rPr>
      <w:rFonts w:cs="Wingdings"/>
    </w:rPr>
  </w:style>
  <w:style w:styleId="style27" w:type="character">
    <w:name w:val="ListLabel 6"/>
    <w:next w:val="style27"/>
    <w:rPr>
      <w:rFonts w:cs="Symbol"/>
    </w:rPr>
  </w:style>
  <w:style w:styleId="style28" w:type="character">
    <w:name w:val="Silné zdůraznění"/>
    <w:next w:val="style28"/>
    <w:rPr>
      <w:b/>
      <w:bCs/>
    </w:rPr>
  </w:style>
  <w:style w:styleId="style29" w:type="character">
    <w:name w:val="Odrážky"/>
    <w:next w:val="style29"/>
    <w:rPr>
      <w:rFonts w:ascii="OpenSymbol" w:cs="OpenSymbol" w:eastAsia="OpenSymbol" w:hAnsi="OpenSymbol"/>
    </w:rPr>
  </w:style>
  <w:style w:styleId="style30" w:type="character">
    <w:name w:val="ListLabel 7"/>
    <w:next w:val="style30"/>
    <w:rPr>
      <w:rFonts w:cs="Symbol"/>
    </w:rPr>
  </w:style>
  <w:style w:styleId="style31" w:type="paragraph">
    <w:name w:val="Nadpis"/>
    <w:basedOn w:val="style0"/>
    <w:next w:val="style32"/>
    <w:pPr>
      <w:keepNext/>
      <w:spacing w:after="120" w:before="240"/>
      <w:contextualSpacing w:val="false"/>
    </w:pPr>
    <w:rPr>
      <w:rFonts w:ascii="Arial" w:cs="Mangal" w:eastAsia="Lucida Sans Unicode" w:hAnsi="Arial"/>
      <w:sz w:val="28"/>
      <w:szCs w:val="28"/>
    </w:rPr>
  </w:style>
  <w:style w:styleId="style32" w:type="paragraph">
    <w:name w:val="Tělo textu"/>
    <w:basedOn w:val="style0"/>
    <w:next w:val="style32"/>
    <w:pPr>
      <w:spacing w:after="120" w:before="0"/>
      <w:contextualSpacing w:val="false"/>
    </w:pPr>
    <w:rPr/>
  </w:style>
  <w:style w:styleId="style33" w:type="paragraph">
    <w:name w:val="Seznam"/>
    <w:basedOn w:val="style32"/>
    <w:next w:val="style33"/>
    <w:pPr/>
    <w:rPr>
      <w:rFonts w:cs="Mangal"/>
    </w:rPr>
  </w:style>
  <w:style w:styleId="style34" w:type="paragraph">
    <w:name w:val="Popisek"/>
    <w:basedOn w:val="style0"/>
    <w:next w:val="style34"/>
    <w:pPr>
      <w:suppressLineNumbers/>
      <w:spacing w:after="120" w:before="120"/>
      <w:contextualSpacing w:val="false"/>
    </w:pPr>
    <w:rPr>
      <w:rFonts w:cs="Mangal"/>
      <w:i/>
      <w:iCs/>
      <w:sz w:val="24"/>
      <w:szCs w:val="24"/>
    </w:rPr>
  </w:style>
  <w:style w:styleId="style35" w:type="paragraph">
    <w:name w:val="Rejstřík"/>
    <w:basedOn w:val="style0"/>
    <w:next w:val="style35"/>
    <w:pPr>
      <w:suppressLineNumbers/>
    </w:pPr>
    <w:rPr>
      <w:rFonts w:cs="Mangal"/>
    </w:rPr>
  </w:style>
  <w:style w:styleId="style36" w:type="paragraph">
    <w:name w:val="Balloon Text"/>
    <w:basedOn w:val="style0"/>
    <w:next w:val="style36"/>
    <w:pPr>
      <w:spacing w:after="0" w:before="0" w:line="100" w:lineRule="atLeast"/>
      <w:contextualSpacing w:val="false"/>
    </w:pPr>
    <w:rPr>
      <w:rFonts w:ascii="Tahoma" w:cs="Tahoma" w:hAnsi="Tahoma"/>
      <w:sz w:val="16"/>
      <w:szCs w:val="16"/>
    </w:rPr>
  </w:style>
  <w:style w:styleId="style37" w:type="paragraph">
    <w:name w:val="caption"/>
    <w:basedOn w:val="style0"/>
    <w:next w:val="style37"/>
    <w:pPr>
      <w:spacing w:line="100" w:lineRule="atLeast"/>
    </w:pPr>
    <w:rPr>
      <w:b/>
      <w:bCs/>
      <w:color w:val="4F81BD"/>
      <w:sz w:val="18"/>
      <w:szCs w:val="18"/>
    </w:rPr>
  </w:style>
  <w:style w:styleId="style38" w:type="paragraph">
    <w:name w:val="List Paragraph"/>
    <w:basedOn w:val="style0"/>
    <w:next w:val="style38"/>
    <w:pPr>
      <w:spacing w:after="200" w:before="0"/>
      <w:ind w:hanging="0" w:left="720" w:right="0"/>
      <w:contextualSpacing/>
    </w:pPr>
    <w:rPr/>
  </w:style>
  <w:style w:styleId="style39" w:type="paragraph">
    <w:name w:val="Záhlaví"/>
    <w:basedOn w:val="style0"/>
    <w:next w:val="style39"/>
    <w:pPr>
      <w:tabs>
        <w:tab w:leader="none" w:pos="4536" w:val="center"/>
        <w:tab w:leader="none" w:pos="9072" w:val="right"/>
      </w:tabs>
      <w:spacing w:after="0" w:before="0" w:line="100" w:lineRule="atLeast"/>
      <w:contextualSpacing w:val="false"/>
    </w:pPr>
    <w:rPr/>
  </w:style>
  <w:style w:styleId="style40" w:type="paragraph">
    <w:name w:val="Zápatí"/>
    <w:basedOn w:val="style0"/>
    <w:next w:val="style40"/>
    <w:pPr>
      <w:tabs>
        <w:tab w:leader="none" w:pos="4536" w:val="center"/>
        <w:tab w:leader="none" w:pos="9072" w:val="right"/>
      </w:tabs>
      <w:spacing w:after="0" w:before="0" w:line="100" w:lineRule="atLeast"/>
      <w:contextualSpacing w:val="false"/>
    </w:pPr>
    <w:rPr/>
  </w:style>
  <w:style w:styleId="style41" w:type="paragraph">
    <w:name w:val="Default"/>
    <w:next w:val="style41"/>
    <w:pPr>
      <w:widowControl/>
      <w:suppressAutoHyphens w:val="true"/>
      <w:spacing w:after="0" w:before="0" w:line="100" w:lineRule="atLeast"/>
      <w:contextualSpacing w:val="false"/>
    </w:pPr>
    <w:rPr>
      <w:rFonts w:ascii="CD Fedra" w:cs="CD Fedra" w:eastAsia="Lucida Sans Unicode" w:hAnsi="CD Fedra"/>
      <w:color w:val="000000"/>
      <w:sz w:val="24"/>
      <w:szCs w:val="24"/>
      <w:lang w:bidi="ar-SA" w:eastAsia="cs-CZ" w:val="cs-CZ"/>
    </w:rPr>
  </w:style>
  <w:style w:styleId="style42" w:type="paragraph">
    <w:name w:val="Normal (Web)"/>
    <w:basedOn w:val="style0"/>
    <w:next w:val="style42"/>
    <w:pPr>
      <w:spacing w:after="28" w:before="28" w:line="100" w:lineRule="atLeast"/>
      <w:contextualSpacing w:val="false"/>
    </w:pPr>
    <w:rPr>
      <w:rFonts w:ascii="Times New Roman" w:cs="Times New Roman" w:eastAsia="Times New Roman" w:hAnsi="Times New Roman"/>
      <w:sz w:val="24"/>
      <w:szCs w:val="24"/>
    </w:rPr>
  </w:style>
  <w:style w:styleId="style43" w:type="paragraph">
    <w:name w:val="Citace"/>
    <w:basedOn w:val="style0"/>
    <w:next w:val="style43"/>
    <w:pPr/>
    <w:rPr/>
  </w:style>
  <w:style w:styleId="style44" w:type="paragraph">
    <w:name w:val="Název"/>
    <w:basedOn w:val="style31"/>
    <w:next w:val="style44"/>
    <w:pPr/>
    <w:rPr/>
  </w:style>
  <w:style w:styleId="style45" w:type="paragraph">
    <w:name w:val="Podtitul"/>
    <w:basedOn w:val="style31"/>
    <w:next w:val="style45"/>
    <w:pPr/>
    <w:rPr/>
  </w:style>
  <w:style w:styleId="style46" w:type="paragraph">
    <w:name w:val="Obsah rámce"/>
    <w:basedOn w:val="style0"/>
    <w:next w:val="style46"/>
    <w:pPr/>
    <w:rPr/>
  </w:style>
  <w:style w:styleId="style47" w:type="paragraph">
    <w:name w:val="Záhlaví vlevo"/>
    <w:basedOn w:val="style0"/>
    <w:next w:val="style47"/>
    <w:pPr/>
    <w:rPr/>
  </w:style>
  <w:style w:styleId="style48" w:type="paragraph">
    <w:name w:val="Obsah tabulky"/>
    <w:basedOn w:val="style0"/>
    <w:next w:val="style48"/>
    <w:pPr/>
    <w:rPr/>
  </w:style>
  <w:style w:styleId="style49" w:type="paragraph">
    <w:name w:val="Nadpis tabulky"/>
    <w:basedOn w:val="style48"/>
    <w:next w:val="style49"/>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ickapromiru-cz.webnode.cz/" TargetMode="External"/><Relationship Id="rId3" Type="http://schemas.openxmlformats.org/officeDocument/2006/relationships/image" Target="media/image1"/><Relationship Id="rId4" Type="http://schemas.openxmlformats.org/officeDocument/2006/relationships/image" Target="media/image2"/><Relationship Id="rId5" Type="http://schemas.openxmlformats.org/officeDocument/2006/relationships/image" Target="media/image3.jpeg"/><Relationship Id="rId6" Type="http://schemas.openxmlformats.org/officeDocument/2006/relationships/image" Target="media/image4.gif"/><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TotalTime>
  <Application>LibreOffice/4.1.2.3$Windows_x86 LibreOffice_project/40b2d7fde7e8d2d7bc5a449dc65df4d08a7dd38</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2013-10-31T15:14:00Z</dcterms:created>
  <dc:creator>spravce</dc:creator>
  <cp:lastModifiedBy>Martina</cp:lastModifiedBy>
  <cp:lastPrinted>2014-06-02T17:58:43Z</cp:lastPrinted>
  <dcterms:modified xsi:type="dcterms:W3CDTF">2013-12-02T16:30:00Z</dcterms:modified>
  <cp:revision>12</cp:revision>
</cp:coreProperties>
</file>