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8.png" ContentType="image/png"/>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rFonts w:ascii="Times New Roman" w:cs="Times New Roman" w:hAnsi="Times New Roman"/>
          <w:b/>
          <w:sz w:val="120"/>
          <w:szCs w:val="120"/>
        </w:rPr>
      </w:pPr>
      <w:r>
        <w:rPr>
          <w:rFonts w:ascii="Times New Roman" w:cs="Times New Roman" w:hAnsi="Times New Roman"/>
          <w:b/>
          <w:sz w:val="120"/>
          <w:szCs w:val="120"/>
        </w:rPr>
        <w:t xml:space="preserve">     </w:t>
      </w:r>
      <w:r>
        <w:rPr>
          <w:rFonts w:ascii="Times New Roman" w:cs="Times New Roman" w:hAnsi="Times New Roman"/>
          <w:b/>
          <w:sz w:val="120"/>
          <w:szCs w:val="120"/>
        </w:rPr>
        <w:t>PRO VÁS</w:t>
      </w:r>
    </w:p>
    <w:p>
      <w:pPr>
        <w:pStyle w:val="style0"/>
        <w:pBdr>
          <w:top w:color="00000A" w:space="0" w:sz="6" w:val="single"/>
          <w:left w:val="nil"/>
          <w:bottom w:color="00000A" w:space="0" w:sz="6" w:val="single"/>
          <w:insideH w:color="00000A" w:space="0" w:sz="6" w:val="single"/>
          <w:right w:val="nil"/>
          <w:insideV w:val="nil"/>
        </w:pBdr>
        <w:rPr>
          <w:rFonts w:ascii="Times New Roman" w:cs="Times New Roman" w:hAnsi="Times New Roman"/>
          <w:sz w:val="26"/>
          <w:szCs w:val="26"/>
        </w:rPr>
      </w:pPr>
      <w:r>
        <w:rPr>
          <w:rFonts w:ascii="Times New Roman" w:cs="Times New Roman" w:eastAsia="Calibri" w:hAnsi="Times New Roman"/>
          <w:sz w:val="26"/>
          <w:szCs w:val="26"/>
        </w:rPr>
        <w:t>MK ČR E 11824</w:t>
      </w:r>
      <w:r>
        <w:rPr>
          <w:rFonts w:ascii="Times New Roman" w:cs="Times New Roman" w:hAnsi="Times New Roman"/>
          <w:sz w:val="26"/>
          <w:szCs w:val="26"/>
        </w:rPr>
        <w:t xml:space="preserve">     ročník – I</w:t>
      </w:r>
      <w:r>
        <w:rPr>
          <w:rFonts w:ascii="Times New Roman" w:cs="Times New Roman" w:hAnsi="Times New Roman"/>
          <w:sz w:val="26"/>
          <w:szCs w:val="26"/>
        </w:rPr>
        <w:t>I</w:t>
      </w:r>
      <w:r>
        <w:rPr>
          <w:rFonts w:ascii="Times New Roman" w:cs="Times New Roman" w:hAnsi="Times New Roman"/>
          <w:sz w:val="26"/>
          <w:szCs w:val="26"/>
        </w:rPr>
        <w:t>.</w:t>
        <w:tab/>
        <w:tab/>
        <w:t xml:space="preserve">měsíc – </w:t>
      </w:r>
      <w:r>
        <w:rPr>
          <w:rFonts w:ascii="Times New Roman" w:cs="Times New Roman" w:hAnsi="Times New Roman"/>
          <w:sz w:val="26"/>
          <w:szCs w:val="26"/>
        </w:rPr>
        <w:t>leden</w:t>
      </w:r>
      <w:r>
        <w:rPr>
          <w:rFonts w:ascii="Times New Roman" w:cs="Times New Roman" w:hAnsi="Times New Roman"/>
          <w:sz w:val="26"/>
          <w:szCs w:val="26"/>
        </w:rPr>
        <w:t xml:space="preserve"> 201</w:t>
      </w:r>
      <w:r>
        <w:rPr>
          <w:rFonts w:ascii="Times New Roman" w:cs="Times New Roman" w:hAnsi="Times New Roman"/>
          <w:sz w:val="26"/>
          <w:szCs w:val="26"/>
        </w:rPr>
        <w:t>4</w:t>
      </w:r>
      <w:r>
        <w:rPr>
          <w:rFonts w:ascii="Times New Roman" w:cs="Times New Roman" w:hAnsi="Times New Roman"/>
          <w:sz w:val="26"/>
          <w:szCs w:val="26"/>
        </w:rPr>
        <w:tab/>
        <w:t xml:space="preserve">   číslo – </w:t>
      </w:r>
      <w:r>
        <w:rPr>
          <w:rFonts w:ascii="Times New Roman" w:cs="Times New Roman" w:hAnsi="Times New Roman"/>
          <w:sz w:val="26"/>
          <w:szCs w:val="26"/>
        </w:rPr>
        <w:t>1</w:t>
      </w:r>
      <w:r>
        <w:rPr>
          <w:rFonts w:ascii="Times New Roman" w:cs="Times New Roman" w:hAnsi="Times New Roman"/>
          <w:sz w:val="26"/>
          <w:szCs w:val="26"/>
        </w:rPr>
        <w:tab/>
      </w:r>
    </w:p>
    <w:p>
      <w:pPr>
        <w:pStyle w:val="style0"/>
        <w:spacing w:after="200" w:before="0" w:line="360" w:lineRule="auto"/>
        <w:contextualSpacing/>
        <w:rPr>
          <w:rFonts w:ascii="Times New Roman" w:cs="Times New Roman" w:hAnsi="Times New Roman"/>
          <w:sz w:val="26"/>
          <w:szCs w:val="26"/>
        </w:rPr>
      </w:pPr>
      <w:r>
        <w:rPr>
          <w:rFonts w:ascii="Times New Roman" w:cs="Times New Roman" w:hAnsi="Times New Roman"/>
          <w:sz w:val="26"/>
          <w:szCs w:val="26"/>
        </w:rPr>
      </w:r>
    </w:p>
    <w:p>
      <w:pPr>
        <w:pStyle w:val="style0"/>
        <w:spacing w:after="200" w:before="0" w:line="360" w:lineRule="auto"/>
        <w:contextualSpacing/>
        <w:jc w:val="both"/>
        <w:rPr>
          <w:rFonts w:ascii="Times New Roman" w:cs="Times New Roman" w:hAnsi="Times New Roman"/>
          <w:b/>
          <w:i/>
          <w:sz w:val="26"/>
          <w:szCs w:val="26"/>
        </w:rPr>
      </w:pPr>
      <w:r>
        <w:rPr>
          <w:rFonts w:ascii="Times New Roman" w:cs="Times New Roman" w:hAnsi="Times New Roman"/>
          <w:b/>
          <w:i/>
          <w:sz w:val="26"/>
          <w:szCs w:val="26"/>
        </w:rPr>
        <w:t>Vaše příspěvky i názory můžete zasílat elektronicky na e-mail MS.Rynoltice@seznam.cz nebo v písemné podobě předat p. Kubínkové a Patkové vždy do 25. v měsíci.</w:t>
      </w:r>
    </w:p>
    <w:p>
      <w:pPr>
        <w:pStyle w:val="style0"/>
        <w:spacing w:after="0" w:before="0"/>
        <w:contextualSpacing w:val="false"/>
        <w:rPr>
          <w:rFonts w:ascii="Times New Roman" w:hAnsi="Times New Roman"/>
          <w:sz w:val="24"/>
          <w:szCs w:val="24"/>
        </w:rPr>
      </w:pPr>
      <w:r>
        <w:rPr>
          <w:rFonts w:ascii="Times New Roman" w:hAnsi="Times New Roman"/>
          <w:sz w:val="24"/>
          <w:szCs w:val="24"/>
        </w:rPr>
        <w:tab/>
        <w:tab/>
        <w:tab/>
      </w:r>
    </w:p>
    <w:p>
      <w:pPr>
        <w:pStyle w:val="style0"/>
        <w:spacing w:after="200" w:before="0" w:line="276" w:lineRule="auto"/>
        <w:contextualSpacing w:val="false"/>
        <w:jc w:val="center"/>
        <w:rPr>
          <w:rFonts w:ascii="Times New Roman CE" w:cs="Times New Roman CE" w:eastAsia="Times New Roman CE" w:hAnsi="Times New Roman CE"/>
          <w:b/>
          <w:bCs/>
          <w:sz w:val="32"/>
          <w:szCs w:val="32"/>
        </w:rPr>
      </w:pPr>
      <w:r>
        <w:rPr>
          <w:rFonts w:ascii="Times New Roman" w:cs="Times New Roman" w:eastAsia="Times New Roman" w:hAnsi="Times New Roman"/>
          <w:b/>
          <w:bCs/>
          <w:sz w:val="32"/>
          <w:szCs w:val="32"/>
          <w:lang w:val="en-US"/>
        </w:rPr>
        <w:t>Usnesení č. 7</w:t>
      </w:r>
      <w:r>
        <w:rPr>
          <w:rFonts w:ascii="Times New Roman CE" w:cs="Times New Roman CE" w:eastAsia="Times New Roman CE" w:hAnsi="Times New Roman CE"/>
          <w:b/>
          <w:bCs/>
          <w:sz w:val="32"/>
          <w:szCs w:val="32"/>
        </w:rPr>
        <w:t xml:space="preserve"> </w:t>
      </w:r>
    </w:p>
    <w:p>
      <w:pPr>
        <w:pStyle w:val="style0"/>
        <w:spacing w:after="200" w:before="0" w:line="276" w:lineRule="auto"/>
        <w:contextualSpacing w:val="false"/>
        <w:rPr>
          <w:rFonts w:ascii="Times New Roman" w:cs="Times New Roman" w:eastAsia="Times New Roman" w:hAnsi="Times New Roman"/>
          <w:sz w:val="26"/>
          <w:szCs w:val="26"/>
          <w:u w:val="single"/>
          <w:lang w:val="en-US"/>
        </w:rPr>
      </w:pPr>
      <w:r>
        <w:rPr>
          <w:rFonts w:ascii="Times New Roman" w:cs="Times New Roman" w:eastAsia="Times New Roman" w:hAnsi="Times New Roman"/>
          <w:sz w:val="26"/>
          <w:szCs w:val="26"/>
          <w:u w:val="single"/>
          <w:lang w:val="en-US"/>
        </w:rPr>
        <w:t>Zastupitelstvo obce Rynoltice na svém veřejném jednání pod č. 7 ze dne 19. prosince</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1) Schvaluje návrh na rozpočtovou změnu č. 5 po odečtení částky za opravu sněžné frézy</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2) Schvaluje návrh rozpočtu na rok 2014</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3) Po projednání schvaluje pořízení změny č. 2 územního plánu obce Rynoltice</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4) Po projednání schvaluje pana Miloše Sehnala jako určeného zastupitele obce pro</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 xml:space="preserve"> </w:t>
      </w:r>
      <w:r>
        <w:rPr>
          <w:rFonts w:ascii="Times New Roman" w:cs="Times New Roman" w:eastAsia="Times New Roman" w:hAnsi="Times New Roman"/>
          <w:sz w:val="26"/>
          <w:szCs w:val="26"/>
          <w:lang w:val="en-US"/>
        </w:rPr>
        <w:t>jednání s pořizovatelem ve věcech územného plánování</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 xml:space="preserve">5) Po projednání schvaluje zařazení pozemků: </w:t>
      </w:r>
    </w:p>
    <w:p>
      <w:pPr>
        <w:pStyle w:val="style0"/>
        <w:spacing w:after="200" w:before="0" w:line="100" w:lineRule="atLeast"/>
        <w:contextualSpacing w:val="false"/>
        <w:rPr>
          <w:rFonts w:ascii="Times New Roman" w:cs="Times New Roman" w:eastAsia="Times New Roman" w:hAnsi="Times New Roman"/>
          <w:sz w:val="26"/>
          <w:szCs w:val="26"/>
          <w:u w:val="single"/>
          <w:lang w:val="en-US"/>
        </w:rPr>
      </w:pPr>
      <w:r>
        <w:rPr>
          <w:rFonts w:ascii="Times New Roman" w:cs="Times New Roman" w:eastAsia="Times New Roman" w:hAnsi="Times New Roman"/>
          <w:sz w:val="26"/>
          <w:szCs w:val="26"/>
          <w:u w:val="single"/>
          <w:lang w:val="en-US"/>
        </w:rPr>
        <w:t>Do ploch bydlení</w:t>
      </w:r>
    </w:p>
    <w:p>
      <w:pPr>
        <w:pStyle w:val="style0"/>
        <w:spacing w:after="200" w:before="0" w:line="100" w:lineRule="atLeast"/>
        <w:contextualSpacing w:val="false"/>
        <w:rPr>
          <w:rFonts w:ascii="Times New Roman" w:cs="Times New Roman" w:eastAsia="Times New Roman" w:hAnsi="Times New Roman"/>
          <w:sz w:val="26"/>
          <w:szCs w:val="26"/>
          <w:u w:val="none"/>
          <w:lang w:val="en-US"/>
        </w:rPr>
      </w:pPr>
      <w:r>
        <w:rPr>
          <w:rFonts w:ascii="Times New Roman" w:cs="Times New Roman" w:eastAsia="Times New Roman" w:hAnsi="Times New Roman"/>
          <w:sz w:val="26"/>
          <w:szCs w:val="26"/>
          <w:u w:val="none"/>
          <w:lang w:val="en-US"/>
        </w:rPr>
        <w:t>kú Jítrava ppč. 109, 112 - žadatelé p.Š., p. B., ppč. 680/2 - žadatelé J.a E. V. ,, ppč. 1618/8, 1631/4, 1635/1, 1644/2 – žadatelé P. a A. S</w:t>
      </w:r>
    </w:p>
    <w:p>
      <w:pPr>
        <w:pStyle w:val="style0"/>
        <w:spacing w:after="200" w:before="0" w:line="100" w:lineRule="atLeast"/>
        <w:contextualSpacing w:val="false"/>
        <w:rPr>
          <w:rFonts w:ascii="Times New Roman" w:cs="Times New Roman" w:eastAsia="Times New Roman" w:hAnsi="Times New Roman"/>
          <w:sz w:val="26"/>
          <w:szCs w:val="26"/>
          <w:u w:val="none"/>
          <w:lang w:val="en-US"/>
        </w:rPr>
      </w:pPr>
      <w:r>
        <w:rPr>
          <w:rFonts w:ascii="Times New Roman" w:cs="Times New Roman" w:eastAsia="Times New Roman" w:hAnsi="Times New Roman"/>
          <w:sz w:val="26"/>
          <w:szCs w:val="26"/>
          <w:u w:val="none"/>
          <w:lang w:val="en-US"/>
        </w:rPr>
        <w:t>kú Nová Starost  ppč. 1747/1 – žadatelé  S. a V. S.</w:t>
      </w:r>
    </w:p>
    <w:p>
      <w:pPr>
        <w:pStyle w:val="style0"/>
        <w:spacing w:after="200" w:before="0" w:line="100" w:lineRule="atLeast"/>
        <w:contextualSpacing w:val="false"/>
        <w:rPr>
          <w:rFonts w:ascii="Times New Roman" w:cs="Times New Roman" w:eastAsia="Times New Roman" w:hAnsi="Times New Roman"/>
          <w:sz w:val="26"/>
          <w:szCs w:val="26"/>
          <w:u w:val="none"/>
          <w:lang w:val="en-US"/>
        </w:rPr>
      </w:pPr>
      <w:r>
        <w:rPr>
          <w:rFonts w:ascii="Times New Roman" w:cs="Times New Roman" w:eastAsia="Times New Roman" w:hAnsi="Times New Roman"/>
          <w:sz w:val="26"/>
          <w:szCs w:val="26"/>
          <w:u w:val="none"/>
          <w:lang w:val="en-US"/>
        </w:rPr>
        <w:t>kú Rynoltice ppč. 174 – žadatel B. V., ppč. 1212/6, 2118, 1260/10 – žadatelé p. H., p. J.</w:t>
      </w:r>
    </w:p>
    <w:p>
      <w:pPr>
        <w:pStyle w:val="style0"/>
        <w:spacing w:after="200" w:before="0" w:line="100" w:lineRule="atLeast"/>
        <w:contextualSpacing w:val="false"/>
        <w:rPr>
          <w:rFonts w:ascii="Times New Roman" w:cs="Times New Roman" w:eastAsia="Times New Roman" w:hAnsi="Times New Roman"/>
          <w:sz w:val="26"/>
          <w:szCs w:val="26"/>
          <w:u w:val="single"/>
          <w:lang w:val="en-US"/>
        </w:rPr>
      </w:pPr>
      <w:r>
        <w:rPr>
          <w:rFonts w:ascii="Times New Roman" w:cs="Times New Roman" w:eastAsia="Times New Roman" w:hAnsi="Times New Roman"/>
          <w:sz w:val="26"/>
          <w:szCs w:val="26"/>
          <w:u w:val="single"/>
          <w:lang w:val="en-US"/>
        </w:rPr>
        <w:t>Pro potřeby rozvoje bydlení</w:t>
      </w:r>
    </w:p>
    <w:p>
      <w:pPr>
        <w:pStyle w:val="style0"/>
        <w:spacing w:after="200" w:before="0" w:line="100" w:lineRule="atLeast"/>
        <w:contextualSpacing w:val="false"/>
        <w:rPr>
          <w:rFonts w:ascii="Times New Roman" w:cs="Times New Roman" w:eastAsia="Times New Roman" w:hAnsi="Times New Roman"/>
          <w:sz w:val="26"/>
          <w:szCs w:val="26"/>
          <w:u w:val="none"/>
          <w:lang w:val="en-US"/>
        </w:rPr>
      </w:pPr>
      <w:r>
        <w:rPr>
          <w:rFonts w:ascii="Times New Roman" w:cs="Times New Roman" w:eastAsia="Times New Roman" w:hAnsi="Times New Roman"/>
          <w:sz w:val="26"/>
          <w:szCs w:val="26"/>
          <w:u w:val="none"/>
          <w:lang w:val="en-US"/>
        </w:rPr>
        <w:t>kú Jítrava – ppč. 1618/7, 1618/2, 1618/6, 1607, 1609/5, 1609/11556/2, část 1538, část 1535/1, 1938, 1535/2, část 1373/1 – žadatel J. S.</w:t>
      </w:r>
    </w:p>
    <w:p>
      <w:pPr>
        <w:pStyle w:val="style0"/>
        <w:spacing w:after="200" w:before="0" w:line="100" w:lineRule="atLeast"/>
        <w:contextualSpacing w:val="false"/>
        <w:rPr>
          <w:rFonts w:ascii="Times New Roman" w:cs="Times New Roman" w:eastAsia="Times New Roman" w:hAnsi="Times New Roman"/>
          <w:sz w:val="26"/>
          <w:szCs w:val="26"/>
          <w:u w:val="single"/>
          <w:lang w:val="en-US"/>
        </w:rPr>
      </w:pPr>
      <w:r>
        <w:rPr>
          <w:rFonts w:ascii="Times New Roman" w:cs="Times New Roman" w:eastAsia="Times New Roman" w:hAnsi="Times New Roman"/>
          <w:sz w:val="26"/>
          <w:szCs w:val="26"/>
          <w:u w:val="single"/>
          <w:lang w:val="en-US"/>
        </w:rPr>
        <w:t>Sport a rekreace</w:t>
      </w:r>
    </w:p>
    <w:p>
      <w:pPr>
        <w:pStyle w:val="style0"/>
        <w:spacing w:after="200" w:before="0" w:line="100" w:lineRule="atLeast"/>
        <w:contextualSpacing w:val="false"/>
        <w:rPr>
          <w:rFonts w:ascii="Times New Roman" w:cs="Times New Roman" w:eastAsia="Times New Roman" w:hAnsi="Times New Roman"/>
          <w:sz w:val="26"/>
          <w:szCs w:val="26"/>
          <w:u w:val="none"/>
          <w:lang w:val="en-US"/>
        </w:rPr>
      </w:pPr>
      <w:r>
        <w:rPr>
          <w:rFonts w:ascii="Times New Roman" w:cs="Times New Roman" w:eastAsia="Times New Roman" w:hAnsi="Times New Roman"/>
          <w:sz w:val="26"/>
          <w:szCs w:val="26"/>
          <w:u w:val="none"/>
          <w:lang w:val="en-US"/>
        </w:rPr>
        <w:t>kú Jítrava – 525/2, 603/1 – žadatel J. S.</w:t>
      </w:r>
    </w:p>
    <w:p>
      <w:pPr>
        <w:pStyle w:val="style0"/>
        <w:spacing w:after="200" w:before="0" w:line="100" w:lineRule="atLeast"/>
        <w:contextualSpacing w:val="false"/>
        <w:rPr>
          <w:rFonts w:ascii="Times New Roman" w:cs="Times New Roman" w:eastAsia="Times New Roman" w:hAnsi="Times New Roman"/>
          <w:sz w:val="26"/>
          <w:szCs w:val="26"/>
          <w:u w:val="single"/>
          <w:lang w:val="en-US"/>
        </w:rPr>
      </w:pPr>
      <w:r>
        <w:rPr>
          <w:rFonts w:ascii="Times New Roman" w:cs="Times New Roman" w:eastAsia="Times New Roman" w:hAnsi="Times New Roman"/>
          <w:sz w:val="26"/>
          <w:szCs w:val="26"/>
          <w:u w:val="single"/>
          <w:lang w:val="en-US"/>
        </w:rPr>
        <w:t>Rozšíření zemědělského využití</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kú Jítrava – 1559/1, 1559/4, 155/3, 213, 214, 215, 216, 1155/5, 1169/2 – žadatel J. S.</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6) Schvaluje Obecně závaznou vyhlášku č. 5/2013</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7) Bere na vědomí informaci od žadatelů pan Štanc a paní Vyšohlídová</w:t>
      </w:r>
    </w:p>
    <w:p>
      <w:pPr>
        <w:pStyle w:val="style0"/>
        <w:spacing w:after="200" w:before="0" w:line="100" w:lineRule="atLeast"/>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8) Ukládá starostovi obce svolat do 30. 1. 2014 pracovní schůzi S</w:t>
      </w:r>
      <w:r>
        <w:rPr>
          <w:rFonts w:ascii="Times New Roman" w:cs="Times New Roman CE" w:eastAsia="Times New Roman CE" w:hAnsi="Times New Roman"/>
          <w:sz w:val="26"/>
          <w:szCs w:val="26"/>
          <w:lang w:val="cs-CZ"/>
        </w:rPr>
        <w:t>DH Rynoltice</w:t>
      </w:r>
      <w:r>
        <w:rPr>
          <w:rFonts w:ascii="Times New Roman" w:cs="Times New Roman CE" w:eastAsia="Times New Roman CE" w:hAnsi="Times New Roman"/>
          <w:sz w:val="26"/>
          <w:szCs w:val="26"/>
        </w:rPr>
        <w:t xml:space="preserve">                                 </w:t>
      </w:r>
      <w:r>
        <w:rPr>
          <w:rFonts w:ascii="Times New Roman" w:cs="Times New Roman" w:eastAsia="Times New Roman" w:hAnsi="Times New Roman"/>
          <w:sz w:val="26"/>
          <w:szCs w:val="26"/>
          <w:lang w:val="en-US"/>
        </w:rPr>
        <w:t xml:space="preserve"> </w:t>
      </w:r>
    </w:p>
    <w:p>
      <w:pPr>
        <w:pStyle w:val="style0"/>
        <w:spacing w:after="200" w:before="0" w:line="276" w:lineRule="auto"/>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Miloš Sehnal                                                           Irena Kubínková</w:t>
      </w:r>
    </w:p>
    <w:p>
      <w:pPr>
        <w:pStyle w:val="style0"/>
        <w:spacing w:after="200" w:before="0" w:line="276" w:lineRule="auto"/>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starosta                                                                    místostarostka</w:t>
      </w:r>
    </w:p>
    <w:p>
      <w:pPr>
        <w:pStyle w:val="style0"/>
        <w:spacing w:after="200" w:before="0" w:line="276" w:lineRule="auto"/>
        <w:contextualSpacing w:val="false"/>
        <w:rPr>
          <w:rFonts w:ascii="Times New Roman" w:cs="Times New Roman" w:eastAsia="Times New Roman" w:hAnsi="Times New Roman"/>
          <w:sz w:val="26"/>
          <w:szCs w:val="26"/>
          <w:lang w:val="en-US"/>
        </w:rPr>
      </w:pPr>
      <w:r>
        <w:rPr>
          <w:rFonts w:ascii="Times New Roman" w:cs="Times New Roman" w:eastAsia="Times New Roman" w:hAnsi="Times New Roman"/>
          <w:sz w:val="26"/>
          <w:szCs w:val="26"/>
          <w:lang w:val="en-US"/>
        </w:rPr>
        <w:t>Mgr. Petra Urbanová</w:t>
      </w:r>
    </w:p>
    <w:p>
      <w:pPr>
        <w:pStyle w:val="style0"/>
        <w:spacing w:after="200" w:before="0" w:line="276" w:lineRule="auto"/>
        <w:ind w:hanging="0" w:left="0" w:right="0"/>
        <w:contextualSpacing w:val="false"/>
        <w:jc w:val="both"/>
        <w:rPr>
          <w:rFonts w:ascii="Times New Roman" w:cs="Times New Roman" w:eastAsia="Times New Roman" w:hAnsi="Times New Roman"/>
          <w:b w:val="false"/>
          <w:bCs w:val="false"/>
          <w:color w:val="3F3F3F"/>
          <w:sz w:val="26"/>
          <w:szCs w:val="26"/>
          <w:lang w:val="en-US"/>
        </w:rPr>
      </w:pPr>
      <w:r>
        <w:rPr>
          <w:rFonts w:ascii="Times New Roman" w:cs="Times New Roman" w:eastAsia="Times New Roman" w:hAnsi="Times New Roman"/>
          <w:b w:val="false"/>
          <w:bCs w:val="false"/>
          <w:color w:val="3F3F3F"/>
          <w:sz w:val="26"/>
          <w:szCs w:val="26"/>
          <w:lang w:val="en-US"/>
        </w:rPr>
        <w:t>místostarostka</w:t>
      </w:r>
    </w:p>
    <w:p>
      <w:pPr>
        <w:pStyle w:val="style30"/>
        <w:jc w:val="both"/>
        <w:rPr>
          <w:rFonts w:ascii="Times New Roman" w:hAnsi="Times New Roman"/>
          <w:color w:val="3F3F3F"/>
          <w:sz w:val="26"/>
          <w:szCs w:val="26"/>
        </w:rPr>
      </w:pPr>
      <w:r>
        <w:rPr>
          <w:rFonts w:ascii="Times New Roman" w:hAnsi="Times New Roman"/>
          <w:color w:val="3F3F3F"/>
          <w:sz w:val="26"/>
          <w:szCs w:val="26"/>
        </w:rPr>
        <w:t> </w:t>
      </w:r>
    </w:p>
    <w:p>
      <w:pPr>
        <w:pStyle w:val="style4"/>
        <w:jc w:val="both"/>
        <w:rPr>
          <w:rFonts w:ascii="Times New Roman" w:hAnsi="Times New Roman"/>
          <w:b/>
          <w:color w:val="3F3F3F"/>
          <w:sz w:val="26"/>
          <w:szCs w:val="26"/>
        </w:rPr>
      </w:pPr>
      <w:r>
        <w:rPr>
          <w:rFonts w:ascii="Times New Roman" w:hAnsi="Times New Roman"/>
          <w:b/>
          <w:color w:val="3F3F3F"/>
          <w:sz w:val="26"/>
          <w:szCs w:val="26"/>
        </w:rPr>
        <w:t>Vážení spoluobčané,</w:t>
      </w:r>
    </w:p>
    <w:p>
      <w:pPr>
        <w:pStyle w:val="style4"/>
        <w:jc w:val="both"/>
        <w:rPr>
          <w:rFonts w:ascii="Times New Roman" w:hAnsi="Times New Roman"/>
          <w:b w:val="false"/>
          <w:bCs w:val="false"/>
          <w:sz w:val="26"/>
          <w:szCs w:val="26"/>
        </w:rPr>
      </w:pPr>
      <w:r>
        <w:rPr>
          <w:b w:val="false"/>
          <w:sz w:val="26"/>
        </w:rPr>
        <w:t>z</w:t>
      </w:r>
      <w:r>
        <w:rPr>
          <w:rFonts w:ascii="Times New Roman" w:hAnsi="Times New Roman"/>
          <w:b w:val="false"/>
          <w:bCs w:val="false"/>
          <w:sz w:val="26"/>
          <w:szCs w:val="26"/>
        </w:rPr>
        <w:t xml:space="preserve">ačal rok 2014, opět rok plný změn. </w:t>
      </w:r>
      <w:r>
        <w:rPr>
          <w:rFonts w:ascii="Times New Roman" w:hAnsi="Times New Roman"/>
          <w:b w:val="false"/>
          <w:bCs w:val="false"/>
          <w:i/>
          <w:sz w:val="26"/>
          <w:szCs w:val="26"/>
        </w:rPr>
        <w:t>Máme k nim vzhlížet s nadějemi, nebo s obavami?</w:t>
      </w:r>
      <w:r>
        <w:rPr>
          <w:rFonts w:ascii="Times New Roman" w:hAnsi="Times New Roman"/>
          <w:b w:val="false"/>
          <w:bCs w:val="false"/>
          <w:sz w:val="26"/>
          <w:szCs w:val="26"/>
        </w:rPr>
        <w:t xml:space="preserve">  Dovolte mi, zaměřit se  na dvě významné, které můžeme v letošním roce očekávat.</w:t>
      </w:r>
    </w:p>
    <w:p>
      <w:pPr>
        <w:pStyle w:val="style4"/>
        <w:jc w:val="both"/>
        <w:rPr>
          <w:rFonts w:ascii="Times New Roman" w:hAnsi="Times New Roman"/>
          <w:b w:val="false"/>
          <w:bCs w:val="false"/>
          <w:sz w:val="26"/>
          <w:szCs w:val="26"/>
        </w:rPr>
      </w:pPr>
      <w:r>
        <w:rPr>
          <w:rStyle w:val="style28"/>
          <w:rFonts w:ascii="Times New Roman" w:hAnsi="Times New Roman"/>
          <w:b w:val="false"/>
          <w:bCs w:val="false"/>
          <w:sz w:val="26"/>
          <w:szCs w:val="26"/>
        </w:rPr>
        <w:t xml:space="preserve">První změnou, která se dotkne každé rodiny, je platnost nového občanského zákoníku. Ten začal platit od </w:t>
      </w:r>
      <w:r>
        <w:rPr>
          <w:rFonts w:ascii="Times New Roman" w:hAnsi="Times New Roman"/>
          <w:b w:val="false"/>
          <w:bCs w:val="false"/>
          <w:sz w:val="26"/>
          <w:szCs w:val="26"/>
        </w:rPr>
        <w:t>1. ledna 2014. Když se uvede, že je to norma vydaná pod č. 89/2012 Sb., není na první pohled zřejmé, jak obrovský dopad má tento zákon do  českého soukromého práva. Ve skutečnosti to znamená změnu zhruba tří tisíc paragrafů, která zasáhne do života nás všech.</w:t>
      </w:r>
    </w:p>
    <w:p>
      <w:pPr>
        <w:pStyle w:val="style30"/>
        <w:jc w:val="both"/>
        <w:rPr>
          <w:rFonts w:ascii="Times New Roman" w:hAnsi="Times New Roman"/>
          <w:b w:val="false"/>
          <w:bCs w:val="false"/>
          <w:sz w:val="26"/>
          <w:szCs w:val="26"/>
        </w:rPr>
      </w:pPr>
      <w:r>
        <w:rPr>
          <w:rFonts w:ascii="Times New Roman" w:hAnsi="Times New Roman"/>
          <w:b w:val="false"/>
          <w:bCs w:val="false"/>
          <w:sz w:val="26"/>
          <w:szCs w:val="26"/>
        </w:rPr>
        <w:t xml:space="preserve">Nový občanský zákoník nahrazuje nejen dosavadní občanský zákoník, který měl kořeny v roce 1964, ale i některé další právní předpisy. Je věcí i naší, abychom si zákon co nejrychleji tzv. zažili a pracovali podle něj i na úrovni samosprávy a komunální politiky, přestože mu kritici vyčítají, že přinese do právního řádu nestabilitu už jen tím, že zavádí kolem šesti tisíc nových pojmů a soudy se s nimi budou vyrovnávat za pochodu. </w:t>
      </w:r>
    </w:p>
    <w:p>
      <w:pPr>
        <w:pStyle w:val="style30"/>
        <w:jc w:val="both"/>
        <w:rPr>
          <w:rFonts w:ascii="Times New Roman" w:hAnsi="Times New Roman"/>
          <w:b w:val="false"/>
          <w:bCs w:val="false"/>
          <w:sz w:val="26"/>
          <w:szCs w:val="26"/>
        </w:rPr>
      </w:pPr>
      <w:r>
        <w:rPr>
          <w:rFonts w:ascii="Times New Roman" w:hAnsi="Times New Roman"/>
          <w:b w:val="false"/>
          <w:bCs w:val="false"/>
          <w:sz w:val="26"/>
          <w:szCs w:val="26"/>
        </w:rPr>
        <w:t>Druhou změnou je, že rok 2014 je označován jako supervolební. Konat se budou hned troje volby : do europarlamentu, do třetiny senátu a zejména, a to je důležité pro Vás, do obecních zastupitelstev.</w:t>
      </w:r>
    </w:p>
    <w:p>
      <w:pPr>
        <w:pStyle w:val="style30"/>
        <w:jc w:val="both"/>
        <w:rPr>
          <w:rFonts w:ascii="Times New Roman" w:hAnsi="Times New Roman"/>
          <w:sz w:val="26"/>
          <w:szCs w:val="26"/>
        </w:rPr>
      </w:pPr>
      <w:r>
        <w:rPr>
          <w:rFonts w:ascii="Times New Roman" w:hAnsi="Times New Roman"/>
          <w:b w:val="false"/>
          <w:bCs w:val="false"/>
          <w:sz w:val="26"/>
          <w:szCs w:val="26"/>
        </w:rPr>
        <w:t>Ty, které Vás určitě budou zajímat,  se konají na podzim 2014 a Vy, občané obce Rynoltice a obcích spádových Jítrava, Černá Louže, Polesí, Nová</w:t>
      </w:r>
      <w:r>
        <w:rPr>
          <w:rFonts w:ascii="Times New Roman" w:hAnsi="Times New Roman"/>
          <w:sz w:val="26"/>
          <w:szCs w:val="26"/>
        </w:rPr>
        <w:t xml:space="preserve"> Starost si budete moci </w:t>
      </w:r>
      <w:r>
        <w:rPr>
          <w:rStyle w:val="style28"/>
          <w:rFonts w:ascii="Times New Roman" w:hAnsi="Times New Roman"/>
          <w:b w:val="false"/>
          <w:sz w:val="26"/>
          <w:szCs w:val="26"/>
        </w:rPr>
        <w:t>volit</w:t>
      </w:r>
      <w:r>
        <w:rPr>
          <w:rFonts w:ascii="Times New Roman" w:hAnsi="Times New Roman"/>
          <w:sz w:val="26"/>
          <w:szCs w:val="26"/>
        </w:rPr>
        <w:t xml:space="preserve"> své zástupce </w:t>
      </w:r>
      <w:r>
        <w:rPr>
          <w:rStyle w:val="style28"/>
          <w:rFonts w:ascii="Times New Roman" w:hAnsi="Times New Roman"/>
          <w:b w:val="false"/>
          <w:sz w:val="26"/>
          <w:szCs w:val="26"/>
        </w:rPr>
        <w:t>do zastupitelstva obce</w:t>
      </w:r>
      <w:r>
        <w:rPr>
          <w:rFonts w:ascii="Times New Roman" w:hAnsi="Times New Roman"/>
          <w:sz w:val="26"/>
          <w:szCs w:val="26"/>
        </w:rPr>
        <w:t>. Jaký bude jeho počet, to vše přinese nadcházející období a samozřejmě rozhodnutí dosavadního zastupitelstva obce. Věřím ve Vaši správnou volbu.</w:t>
      </w:r>
    </w:p>
    <w:p>
      <w:pPr>
        <w:pStyle w:val="style30"/>
        <w:jc w:val="both"/>
        <w:rPr>
          <w:rFonts w:ascii="Times New Roman" w:hAnsi="Times New Roman"/>
          <w:sz w:val="26"/>
          <w:szCs w:val="26"/>
        </w:rPr>
      </w:pPr>
      <w:r>
        <w:rPr>
          <w:rFonts w:ascii="Times New Roman" w:hAnsi="Times New Roman"/>
          <w:sz w:val="26"/>
          <w:szCs w:val="26"/>
        </w:rPr>
        <w:t xml:space="preserve">My, stávající členové zastupitelstva obce, jsme dne 19.12.2013 přijali usnesení, ve kterém jsme schválili podobu rozpočtu na rok 2014 pro naši a spádové obce. Nepřiklonili jsme se k tomu, abychom se ve volebním roce, tzn. letošním, předháněli v siláckých slibech, jak změníme naše lokality těsně před volbami. Není to etické, není to reálné, protože pracovat můžeme pouze s finančními prostředky, které máme jako obec pro rok 2014. Proto jsme si jako priority stanovili realizace akcí – rozšíření prostor mateřské školy, dokončení cesty mezi autobusovou čekárnou a intravilánu obce Jítrava, výměnu oken na obecních objektech čp.25, 233. Chtěli bychom získat kompletní projektovou dokumentaci k možnému zasíťování stavebních parcel v dolní části Rynoltic, tak, bychom mohli tyto pozemky nabídnout možným zájemcům o bydlení v naší lokalitě. </w:t>
      </w:r>
    </w:p>
    <w:p>
      <w:pPr>
        <w:pStyle w:val="style30"/>
        <w:ind w:firstLine="708" w:left="0" w:right="0"/>
        <w:jc w:val="both"/>
        <w:rPr>
          <w:rFonts w:ascii="Times New Roman" w:hAnsi="Times New Roman"/>
          <w:sz w:val="26"/>
          <w:szCs w:val="26"/>
        </w:rPr>
      </w:pPr>
      <w:r>
        <w:rPr>
          <w:rFonts w:ascii="Times New Roman" w:hAnsi="Times New Roman"/>
          <w:sz w:val="26"/>
          <w:szCs w:val="26"/>
        </w:rPr>
        <w:t>Standardně zabezpečíme plynulý vývoz komunálních odpadů, poplatky jsme ve výši 500,-Kč ponechali i pro rok 2014. Zabezpečíme to, že budeme v noci svítit bez omezení, navíc provedeme výměnu cca 40 světel veřejného osvětlení a to v místech, která si to vyžadují.</w:t>
      </w:r>
    </w:p>
    <w:p>
      <w:pPr>
        <w:pStyle w:val="style30"/>
        <w:ind w:firstLine="708" w:left="0" w:right="0"/>
        <w:jc w:val="both"/>
        <w:rPr>
          <w:rFonts w:ascii="Times New Roman" w:hAnsi="Times New Roman"/>
          <w:sz w:val="26"/>
          <w:szCs w:val="26"/>
        </w:rPr>
      </w:pPr>
      <w:r>
        <w:rPr>
          <w:rFonts w:ascii="Times New Roman" w:hAnsi="Times New Roman"/>
          <w:sz w:val="26"/>
          <w:szCs w:val="26"/>
        </w:rPr>
        <w:t xml:space="preserve">Poskytli jsme finanční prostředky na provoz školy a školky, dále finanční prostředky na provoz dětské lékařky, poskytli jsme finanční prostředky na činnost občanských sdružení, které v lokalitách máme, rovněž tak i organizačním složkám zřízených obcí a jejichž  jsme zřizovatelem. Dále zajistíme tradiční kulturní akce. </w:t>
      </w:r>
    </w:p>
    <w:p>
      <w:pPr>
        <w:pStyle w:val="style30"/>
        <w:ind w:firstLine="708" w:left="0" w:right="0"/>
        <w:jc w:val="both"/>
        <w:rPr>
          <w:rFonts w:ascii="Times New Roman" w:hAnsi="Times New Roman"/>
          <w:sz w:val="26"/>
          <w:szCs w:val="26"/>
        </w:rPr>
      </w:pPr>
      <w:r>
        <w:rPr>
          <w:rFonts w:ascii="Times New Roman" w:hAnsi="Times New Roman"/>
          <w:sz w:val="26"/>
          <w:szCs w:val="26"/>
        </w:rPr>
        <w:t>Přispíváme dále na dopravní obslužnost, tzn. že se budete  moci z obcí přepravovat jako doposud, pořídíme drobné dopravní prvky a umístíme je do problematických míst.</w:t>
      </w:r>
    </w:p>
    <w:p>
      <w:pPr>
        <w:pStyle w:val="style30"/>
        <w:jc w:val="both"/>
        <w:rPr>
          <w:rFonts w:ascii="Times New Roman" w:hAnsi="Times New Roman"/>
          <w:sz w:val="26"/>
          <w:szCs w:val="26"/>
        </w:rPr>
      </w:pPr>
      <w:r>
        <w:rPr>
          <w:rFonts w:ascii="Times New Roman" w:hAnsi="Times New Roman"/>
          <w:sz w:val="26"/>
          <w:szCs w:val="26"/>
        </w:rPr>
        <w:t xml:space="preserve">To je skutečně pouhý stručný výčet činností na rok 2014. Věřím, že nově nastupujícím členům zastupitelstva obce na podzim roku 2014, potažmo případnému novému vedení obce, budu moci předat úřad, obec a spádové obce nijak nezatížené dluhy apod. Děkuji Vám všem za pochopení aktuální situace, kdy působím a do podzimních voleb budu působit ve funkci neuvolněného starosty. Není lehké ihned věci vyřešit, je to časově velmi náročné. Děkuji svým kolegům zastupitelům, kteří mají snahu věci řešit. Děkuji jim za to, že se pravidelně scházíme na pracovních schůzkách, věci konstruktivně řešíme  a jsme skutečně týmovou skupinou. O tom, že mají chuť pracovat v komunální politice jsem se přesvědčil ihned po mém jmenovaní do funkce v měsíci říjnu 2013. Stačilo jenom přinášet pravdivé informace bez jakýchkoliv výmluv. Proto jsme do konce roku  ještě zachránili několik slibovaných akcí, které byly rozpočtovány v roce 2013. Mrzí mě jen skutečnost, že tomu tak nemohlo být i dříve, před mým jmenováním do funkce neuvolněného starosty. Ironií je skutečnost, že naše snažení a dosavadní práce je, a já věřím, že pouze od některých, hodnocena negativně  pouhou kritikou na naší neschopnost. Já skutečně vyzývám ty, kteří toto šíří „ máte jedinečnou šanci stát se komunálním politikem - zastupitelem obce, vždyť je rok komunálních voleb“ – stačí tak málo, založit si sdružení anebo být na kandidátce někoho jiného, získat si důvěru občanů, tím i hlasy. A světe div se, jste tam. Poté si můžete vyzkoušet komunální politiku v realitě. </w:t>
      </w:r>
    </w:p>
    <w:p>
      <w:pPr>
        <w:pStyle w:val="style30"/>
        <w:jc w:val="both"/>
        <w:rPr>
          <w:rFonts w:ascii="Times New Roman" w:hAnsi="Times New Roman"/>
          <w:sz w:val="26"/>
          <w:szCs w:val="26"/>
        </w:rPr>
      </w:pPr>
      <w:r>
        <w:rPr>
          <w:rFonts w:ascii="Times New Roman" w:hAnsi="Times New Roman"/>
          <w:sz w:val="26"/>
          <w:szCs w:val="26"/>
        </w:rPr>
        <w:t>Prosím neporovnávejte práci komunální politiky s politikou jinou. A jestli ano, tak do komunálních voleb ani nechoďte, je to ztráta času.     </w:t>
      </w:r>
    </w:p>
    <w:p>
      <w:pPr>
        <w:pStyle w:val="style30"/>
        <w:jc w:val="both"/>
        <w:rPr>
          <w:rFonts w:ascii="Times New Roman" w:hAnsi="Times New Roman"/>
          <w:b/>
          <w:i/>
          <w:sz w:val="26"/>
          <w:szCs w:val="26"/>
        </w:rPr>
      </w:pPr>
      <w:r>
        <w:rPr>
          <w:rFonts w:ascii="Times New Roman" w:hAnsi="Times New Roman"/>
          <w:b/>
          <w:i/>
          <w:sz w:val="26"/>
          <w:szCs w:val="26"/>
        </w:rPr>
        <w:t xml:space="preserve">Já však vzhlížím k naději, že rok 2014 bude pro nás všechny rokem úspěšným. </w:t>
      </w:r>
    </w:p>
    <w:p>
      <w:pPr>
        <w:pStyle w:val="style30"/>
        <w:jc w:val="both"/>
        <w:rPr>
          <w:rFonts w:ascii="Times New Roman" w:hAnsi="Times New Roman"/>
          <w:sz w:val="26"/>
          <w:szCs w:val="26"/>
        </w:rPr>
      </w:pPr>
      <w:r>
        <w:rPr>
          <w:rFonts w:ascii="Times New Roman" w:hAnsi="Times New Roman"/>
          <w:sz w:val="26"/>
          <w:szCs w:val="26"/>
        </w:rPr>
        <w:t xml:space="preserve">Přeji Vám v roce 2014  všem hodně zdraví, štěstí, spokojenosti. </w:t>
      </w:r>
    </w:p>
    <w:p>
      <w:pPr>
        <w:pStyle w:val="style30"/>
        <w:jc w:val="both"/>
        <w:rPr>
          <w:rFonts w:ascii="Times New Roman" w:hAnsi="Times New Roman"/>
          <w:sz w:val="26"/>
          <w:szCs w:val="26"/>
        </w:rPr>
      </w:pPr>
      <w:r>
        <w:rPr>
          <w:rFonts w:ascii="Times New Roman" w:hAnsi="Times New Roman"/>
          <w:sz w:val="26"/>
          <w:szCs w:val="26"/>
        </w:rPr>
        <w:t>P.S. Věřím, že si nakonec všichni k sobě cestu nalezneme, nalezneme i pochopení jeden pro  druhého, nalezneme vzájemnou úctu a toleranci. Bez tohoto se v obcích špatně žije.</w:t>
      </w:r>
    </w:p>
    <w:p>
      <w:pPr>
        <w:pStyle w:val="style30"/>
        <w:rPr>
          <w:rFonts w:ascii="Times New Roman" w:hAnsi="Times New Roman"/>
          <w:sz w:val="26"/>
          <w:szCs w:val="26"/>
        </w:rPr>
      </w:pPr>
      <w:r>
        <w:rPr>
          <w:rFonts w:ascii="Times New Roman" w:hAnsi="Times New Roman"/>
          <w:sz w:val="26"/>
          <w:szCs w:val="26"/>
        </w:rPr>
        <w:t> </w:t>
      </w:r>
    </w:p>
    <w:p>
      <w:pPr>
        <w:pStyle w:val="style30"/>
        <w:rPr>
          <w:rFonts w:ascii="Times New Roman" w:hAnsi="Times New Roman"/>
          <w:b/>
          <w:i/>
          <w:sz w:val="26"/>
          <w:szCs w:val="26"/>
        </w:rPr>
      </w:pPr>
      <w:r>
        <w:rPr>
          <w:rFonts w:ascii="Times New Roman" w:hAnsi="Times New Roman"/>
          <w:sz w:val="26"/>
          <w:szCs w:val="26"/>
        </w:rPr>
        <w:t>                                                                                          </w:t>
      </w:r>
      <w:r>
        <w:rPr>
          <w:rFonts w:ascii="Times New Roman" w:hAnsi="Times New Roman"/>
          <w:b/>
          <w:i/>
          <w:sz w:val="26"/>
          <w:szCs w:val="26"/>
        </w:rPr>
        <w:t>Miloš Sehnal – starosta obce</w:t>
      </w:r>
    </w:p>
    <w:p>
      <w:pPr>
        <w:pStyle w:val="style30"/>
        <w:rPr/>
      </w:pPr>
      <w:r>
        <w:rPr/>
        <w:t>                                                                                               </w:t>
      </w:r>
    </w:p>
    <w:p>
      <w:pPr>
        <w:pStyle w:val="style30"/>
        <w:jc w:val="both"/>
        <w:rPr>
          <w:rFonts w:ascii="Times New Roman" w:hAnsi="Times New Roman"/>
          <w:sz w:val="26"/>
          <w:szCs w:val="26"/>
        </w:rPr>
      </w:pPr>
      <w:r>
        <w:rPr>
          <w:rFonts w:ascii="Times New Roman" w:hAnsi="Times New Roman"/>
          <w:sz w:val="26"/>
          <w:szCs w:val="26"/>
        </w:rPr>
      </w:r>
    </w:p>
    <w:p>
      <w:pPr>
        <w:pStyle w:val="style30"/>
        <w:jc w:val="both"/>
        <w:rPr>
          <w:rFonts w:ascii="Times New Roman" w:hAnsi="Times New Roman"/>
          <w:sz w:val="26"/>
          <w:szCs w:val="26"/>
        </w:rPr>
      </w:pPr>
      <w:r>
        <w:rPr>
          <w:rFonts w:ascii="Times New Roman" w:hAnsi="Times New Roman"/>
          <w:sz w:val="26"/>
          <w:szCs w:val="26"/>
        </w:rPr>
      </w:r>
    </w:p>
    <w:p>
      <w:pPr>
        <w:pStyle w:val="style30"/>
        <w:jc w:val="both"/>
        <w:rPr>
          <w:rFonts w:ascii="Times New Roman" w:hAnsi="Times New Roman"/>
          <w:sz w:val="26"/>
          <w:szCs w:val="26"/>
        </w:rPr>
      </w:pPr>
      <w:r>
        <w:rPr>
          <w:rFonts w:ascii="Times New Roman" w:hAnsi="Times New Roman"/>
          <w:sz w:val="26"/>
          <w:szCs w:val="26"/>
        </w:rPr>
      </w:r>
    </w:p>
    <w:p>
      <w:pPr>
        <w:pStyle w:val="style30"/>
        <w:jc w:val="both"/>
        <w:rPr>
          <w:rFonts w:ascii="Times New Roman" w:hAnsi="Times New Roman"/>
          <w:sz w:val="26"/>
          <w:szCs w:val="26"/>
        </w:rPr>
      </w:pPr>
      <w:r>
        <w:rPr>
          <w:rFonts w:ascii="Times New Roman" w:hAnsi="Times New Roman"/>
          <w:sz w:val="26"/>
          <w:szCs w:val="26"/>
        </w:rPr>
      </w:r>
    </w:p>
    <w:p>
      <w:pPr>
        <w:pStyle w:val="style0"/>
        <w:jc w:val="both"/>
        <w:rPr>
          <w:rFonts w:ascii="Times New Roman" w:cs="Times New Roman" w:eastAsia="Times New Roman" w:hAnsi="Times New Roman"/>
          <w:color w:val="000000"/>
          <w:w w:val="0"/>
          <w:sz w:val="26"/>
          <w:szCs w:val="26"/>
          <w:u w:val="none"/>
          <w:shd w:fill="000000" w:val="clear"/>
        </w:rPr>
      </w:pPr>
      <w:r>
        <w:rPr>
          <w:rFonts w:ascii="Times New Roman" w:cs="Times New Roman" w:hAnsi="Times New Roman"/>
          <w:b/>
          <w:sz w:val="26"/>
          <w:szCs w:val="26"/>
        </w:rPr>
        <w:t>Sbor pro občanské záležitosti</w:t>
      </w:r>
      <w:r>
        <w:rPr>
          <w:rFonts w:ascii="Times New Roman" w:cs="Times New Roman" w:eastAsia="Times New Roman" w:hAnsi="Times New Roman"/>
          <w:color w:val="000000"/>
          <w:w w:val="0"/>
          <w:sz w:val="26"/>
          <w:szCs w:val="26"/>
          <w:u w:val="none"/>
          <w:shd w:fill="000000" w:val="clear"/>
        </w:rPr>
        <w:t xml:space="preserve"> </w:t>
      </w:r>
    </w:p>
    <w:p>
      <w:pPr>
        <w:pStyle w:val="style0"/>
        <w:jc w:val="both"/>
        <w:rPr>
          <w:rFonts w:ascii="Times New Roman" w:cs="Times New Roman" w:hAnsi="Times New Roman"/>
          <w:sz w:val="26"/>
          <w:szCs w:val="26"/>
        </w:rPr>
      </w:pPr>
      <w:r>
        <w:rPr>
          <w:rFonts w:ascii="Times New Roman" w:cs="Times New Roman" w:hAnsi="Times New Roman"/>
          <w:sz w:val="26"/>
          <w:szCs w:val="26"/>
        </w:rPr>
        <w:t xml:space="preserve">V měsíci </w:t>
      </w:r>
      <w:r>
        <w:rPr>
          <w:rFonts w:ascii="Times New Roman" w:cs="Times New Roman" w:hAnsi="Times New Roman"/>
          <w:sz w:val="26"/>
          <w:szCs w:val="26"/>
        </w:rPr>
        <w:t>lednu</w:t>
      </w:r>
      <w:r>
        <w:rPr>
          <w:rFonts w:ascii="Times New Roman" w:cs="Times New Roman" w:hAnsi="Times New Roman"/>
          <w:sz w:val="26"/>
          <w:szCs w:val="26"/>
        </w:rPr>
        <w:t xml:space="preserve"> oslaví své životní jubileum:</w:t>
      </w:r>
    </w:p>
    <w:p>
      <w:pPr>
        <w:pStyle w:val="style0"/>
        <w:spacing w:after="200" w:before="0"/>
        <w:contextualSpacing/>
        <w:jc w:val="both"/>
        <w:rPr>
          <w:rFonts w:ascii="Times New Roman" w:cs="Times New Roman" w:hAnsi="Times New Roman"/>
          <w:sz w:val="26"/>
          <w:szCs w:val="26"/>
        </w:rPr>
      </w:pPr>
      <w:r>
        <w:rPr>
          <w:rFonts w:ascii="Times New Roman" w:cs="Times New Roman" w:hAnsi="Times New Roman"/>
          <w:sz w:val="26"/>
          <w:szCs w:val="26"/>
        </w:rPr>
        <w:tab/>
        <w:t xml:space="preserve">pan </w:t>
      </w:r>
      <w:r>
        <w:rPr>
          <w:rFonts w:ascii="Times New Roman" w:cs="Times New Roman" w:hAnsi="Times New Roman"/>
          <w:sz w:val="26"/>
          <w:szCs w:val="26"/>
        </w:rPr>
        <w:t>Vladimír Valta</w:t>
      </w:r>
    </w:p>
    <w:p>
      <w:pPr>
        <w:pStyle w:val="style0"/>
        <w:spacing w:after="200" w:before="0"/>
        <w:contextualSpacing/>
        <w:jc w:val="both"/>
        <w:rPr>
          <w:rFonts w:ascii="Times New Roman" w:cs="Times New Roman" w:hAnsi="Times New Roman"/>
          <w:sz w:val="26"/>
          <w:szCs w:val="26"/>
        </w:rPr>
      </w:pPr>
      <w:r>
        <w:rPr>
          <w:rFonts w:ascii="Times New Roman" w:cs="Times New Roman" w:hAnsi="Times New Roman"/>
          <w:sz w:val="26"/>
          <w:szCs w:val="26"/>
        </w:rPr>
        <w:tab/>
        <w:t xml:space="preserve">pan </w:t>
      </w:r>
      <w:r>
        <w:rPr>
          <w:rFonts w:ascii="Times New Roman" w:cs="Times New Roman" w:hAnsi="Times New Roman"/>
          <w:sz w:val="26"/>
          <w:szCs w:val="26"/>
        </w:rPr>
        <w:t>Jaroslav Pflégr</w:t>
      </w:r>
    </w:p>
    <w:p>
      <w:pPr>
        <w:pStyle w:val="style0"/>
        <w:spacing w:after="200" w:before="0"/>
        <w:contextualSpacing/>
        <w:jc w:val="both"/>
        <w:rPr>
          <w:rFonts w:ascii="Times New Roman" w:cs="Times New Roman" w:hAnsi="Times New Roman"/>
          <w:sz w:val="26"/>
          <w:szCs w:val="26"/>
        </w:rPr>
      </w:pPr>
      <w:r>
        <w:rPr>
          <w:rFonts w:ascii="Times New Roman" w:cs="Times New Roman" w:hAnsi="Times New Roman"/>
          <w:sz w:val="26"/>
          <w:szCs w:val="26"/>
        </w:rPr>
        <w:tab/>
        <w:t xml:space="preserve">paní </w:t>
      </w:r>
      <w:r>
        <w:rPr>
          <w:rFonts w:ascii="Times New Roman" w:cs="Times New Roman" w:hAnsi="Times New Roman"/>
          <w:sz w:val="26"/>
          <w:szCs w:val="26"/>
        </w:rPr>
        <w:t>Anna Mocová</w:t>
      </w:r>
    </w:p>
    <w:p>
      <w:pPr>
        <w:pStyle w:val="style0"/>
        <w:spacing w:after="200" w:before="0"/>
        <w:contextualSpacing/>
        <w:jc w:val="both"/>
        <w:rPr>
          <w:rFonts w:ascii="Times New Roman" w:cs="Times New Roman" w:hAnsi="Times New Roman"/>
          <w:sz w:val="26"/>
          <w:szCs w:val="26"/>
        </w:rPr>
      </w:pPr>
      <w:r>
        <w:rPr>
          <w:rFonts w:ascii="Times New Roman" w:cs="Times New Roman" w:hAnsi="Times New Roman"/>
          <w:sz w:val="26"/>
          <w:szCs w:val="26"/>
        </w:rPr>
        <w:tab/>
        <w:t>pan Josef Matýsek</w:t>
      </w:r>
    </w:p>
    <w:p>
      <w:pPr>
        <w:pStyle w:val="style0"/>
        <w:spacing w:after="200" w:before="0"/>
        <w:contextualSpacing/>
        <w:jc w:val="both"/>
        <w:rPr>
          <w:rFonts w:ascii="Times New Roman" w:cs="Times New Roman" w:hAnsi="Times New Roman"/>
          <w:sz w:val="26"/>
          <w:szCs w:val="26"/>
        </w:rPr>
      </w:pPr>
      <w:r>
        <w:rPr>
          <w:rFonts w:ascii="Times New Roman" w:cs="Times New Roman" w:hAnsi="Times New Roman"/>
          <w:sz w:val="26"/>
          <w:szCs w:val="26"/>
        </w:rPr>
      </w:r>
    </w:p>
    <w:p>
      <w:pPr>
        <w:pStyle w:val="style0"/>
        <w:spacing w:after="200" w:before="0"/>
        <w:contextualSpacing/>
        <w:jc w:val="both"/>
        <w:rPr>
          <w:rFonts w:ascii="Times New Roman" w:cs="Times New Roman" w:hAnsi="Times New Roman"/>
          <w:sz w:val="26"/>
          <w:szCs w:val="26"/>
        </w:rPr>
      </w:pPr>
      <w:r>
        <w:rPr>
          <w:rFonts w:ascii="Times New Roman" w:cs="Times New Roman" w:hAnsi="Times New Roman"/>
          <w:sz w:val="26"/>
          <w:szCs w:val="26"/>
        </w:rPr>
        <w:tab/>
        <w:tab/>
        <w:tab/>
        <w:tab/>
        <w:tab/>
        <w:t>Gratulujeme</w:t>
      </w:r>
    </w:p>
    <w:p>
      <w:pPr>
        <w:pStyle w:val="style0"/>
        <w:spacing w:after="200" w:before="0"/>
        <w:contextualSpacing/>
        <w:jc w:val="both"/>
        <w:rPr/>
      </w:pPr>
      <w:r>
        <w:rPr/>
      </w:r>
    </w:p>
    <w:p>
      <w:pPr>
        <w:pStyle w:val="style30"/>
        <w:spacing w:after="200" w:before="0"/>
        <w:contextualSpacing/>
        <w:jc w:val="both"/>
        <w:rPr>
          <w:rFonts w:ascii="Times New Roman" w:cs="Times New Roman" w:hAnsi="Times New Roman"/>
          <w:i/>
          <w:sz w:val="40"/>
          <w:szCs w:val="40"/>
        </w:rPr>
      </w:pPr>
      <w:r>
        <w:rPr>
          <w:rFonts w:ascii="Times New Roman" w:cs="Times New Roman" w:hAnsi="Times New Roman"/>
          <w:i/>
          <w:sz w:val="40"/>
          <w:szCs w:val="40"/>
        </w:rPr>
        <w:tab/>
        <w:tab/>
      </w:r>
    </w:p>
    <w:p>
      <w:pPr>
        <w:pStyle w:val="style30"/>
        <w:jc w:val="center"/>
        <w:rPr/>
      </w:pPr>
      <w:r>
        <w:rPr/>
      </w:r>
    </w:p>
    <w:p>
      <w:pPr>
        <w:pStyle w:val="style30"/>
        <w:spacing w:line="360" w:lineRule="auto"/>
        <w:jc w:val="both"/>
        <w:rPr>
          <w:rFonts w:ascii="Times New Roman" w:hAnsi="Times New Roman"/>
          <w:color w:val="008000"/>
          <w:sz w:val="40"/>
          <w:szCs w:val="40"/>
        </w:rPr>
      </w:pPr>
      <w:r>
        <w:rPr>
          <w:rFonts w:ascii="Times New Roman" w:hAnsi="Times New Roman"/>
          <w:color w:val="008000"/>
          <w:sz w:val="40"/>
          <w:szCs w:val="40"/>
        </w:rPr>
        <w:t>      </w:t>
      </w:r>
    </w:p>
    <w:p>
      <w:pPr>
        <w:pStyle w:val="style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ab/>
        <w:tab/>
      </w:r>
    </w:p>
    <w:p>
      <w:pPr>
        <w:pStyle w:val="style0"/>
        <w:jc w:val="both"/>
        <w:rPr>
          <w:rFonts w:ascii="Times New Roman" w:hAnsi="Times New Roman"/>
          <w:sz w:val="26"/>
          <w:szCs w:val="26"/>
        </w:rPr>
      </w:pPr>
      <w:r>
        <w:rPr>
          <w:rFonts w:ascii="Times New Roman" w:hAnsi="Times New Roman"/>
          <w:sz w:val="26"/>
          <w:szCs w:val="26"/>
        </w:rPr>
        <w:tab/>
        <w:tab/>
        <w:tab/>
        <w:tab/>
      </w:r>
    </w:p>
    <w:p>
      <w:pPr>
        <w:pStyle w:val="style0"/>
        <w:jc w:val="both"/>
        <w:rPr/>
      </w:pPr>
      <w:r>
        <w:rPr/>
      </w:r>
    </w:p>
    <w:p>
      <w:pPr>
        <w:pStyle w:val="style0"/>
        <w:jc w:val="both"/>
        <w:rPr/>
      </w:pPr>
      <w:r>
        <w:rPr/>
      </w:r>
    </w:p>
    <w:p>
      <w:pPr>
        <w:pStyle w:val="style0"/>
        <w:jc w:val="both"/>
        <w:rPr>
          <w:rFonts w:ascii="Times New Roman" w:cs="Times New Roman" w:hAnsi="Times New Roman"/>
          <w:b/>
          <w:i/>
          <w:sz w:val="44"/>
          <w:szCs w:val="44"/>
        </w:rPr>
      </w:pPr>
      <w:r>
        <w:rPr>
          <w:rFonts w:ascii="Times New Roman" w:cs="Times New Roman" w:hAnsi="Times New Roman"/>
          <w:b/>
          <w:i/>
          <w:sz w:val="26"/>
          <w:szCs w:val="26"/>
        </w:rPr>
        <w:tab/>
      </w:r>
      <w:r>
        <w:rPr>
          <w:rFonts w:ascii="Times New Roman" w:cs="Times New Roman" w:hAnsi="Times New Roman"/>
          <w:b/>
          <w:i/>
          <w:sz w:val="26"/>
          <w:szCs w:val="26"/>
        </w:rPr>
        <w:tab/>
        <w:drawing>
          <wp:anchor allowOverlap="1" behindDoc="0" distB="0" distL="0" distR="0" distT="0" layoutInCell="1" locked="0" relativeHeight="0" simplePos="0">
            <wp:simplePos x="0" y="0"/>
            <wp:positionH relativeFrom="column">
              <wp:posOffset>291465</wp:posOffset>
            </wp:positionH>
            <wp:positionV relativeFrom="paragraph">
              <wp:posOffset>29210</wp:posOffset>
            </wp:positionV>
            <wp:extent cx="992505" cy="972820"/>
            <wp:effectExtent b="0" l="0" r="0" t="0"/>
            <wp:wrapNone/>
            <wp:docPr descr="MC900069868.bmp"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MC900069868.bmp" id="0" name="Picture"/>
                    <pic:cNvPicPr>
                      <a:picLocks noChangeArrowheads="1" noChangeAspect="1"/>
                    </pic:cNvPicPr>
                  </pic:nvPicPr>
                  <pic:blipFill>
                    <a:blip r:embed="rId2"/>
                    <a:srcRect/>
                    <a:stretch>
                      <a:fillRect/>
                    </a:stretch>
                  </pic:blipFill>
                  <pic:spPr bwMode="auto">
                    <a:xfrm>
                      <a:off x="0" y="0"/>
                      <a:ext cx="992505" cy="972820"/>
                    </a:xfrm>
                    <a:prstGeom prst="rect">
                      <a:avLst/>
                    </a:prstGeom>
                    <a:noFill/>
                    <a:ln w="9525">
                      <a:noFill/>
                      <a:miter lim="800000"/>
                      <a:headEnd/>
                      <a:tailEnd/>
                    </a:ln>
                  </pic:spPr>
                </pic:pic>
              </a:graphicData>
            </a:graphic>
          </wp:anchor>
        </w:drawing>
      </w:r>
      <w:r>
        <w:rPr>
          <w:rFonts w:ascii="Times New Roman" w:cs="Times New Roman" w:hAnsi="Times New Roman"/>
          <w:b/>
          <w:i/>
          <w:sz w:val="26"/>
          <w:szCs w:val="26"/>
        </w:rPr>
        <w:tab/>
        <w:tab/>
        <w:tab/>
      </w:r>
      <w:r>
        <w:rPr>
          <w:rFonts w:ascii="Times New Roman" w:cs="Times New Roman" w:hAnsi="Times New Roman"/>
          <w:b/>
          <w:i/>
          <w:sz w:val="44"/>
          <w:szCs w:val="44"/>
        </w:rPr>
        <w:t>Sokol Rynoltice</w:t>
      </w:r>
    </w:p>
    <w:p>
      <w:pPr>
        <w:pStyle w:val="style0"/>
        <w:ind w:firstLine="708" w:left="0" w:right="0"/>
        <w:rPr>
          <w:rFonts w:ascii="Times New Roman" w:cs="Times New Roman" w:hAnsi="Times New Roman"/>
          <w:b/>
          <w:sz w:val="26"/>
          <w:szCs w:val="26"/>
          <w:u w:val="single"/>
        </w:rPr>
      </w:pPr>
      <w:r>
        <w:rPr>
          <w:rFonts w:ascii="Times New Roman" w:cs="Times New Roman" w:hAnsi="Times New Roman"/>
          <w:b/>
          <w:sz w:val="26"/>
          <w:szCs w:val="26"/>
          <w:u w:val="single"/>
        </w:rPr>
        <w:tab/>
      </w:r>
    </w:p>
    <w:p>
      <w:pPr>
        <w:pStyle w:val="style0"/>
        <w:ind w:firstLine="708" w:left="1416" w:right="0"/>
        <w:rPr>
          <w:rFonts w:ascii="Times New Roman" w:cs="Times New Roman" w:hAnsi="Times New Roman"/>
          <w:b/>
          <w:sz w:val="26"/>
          <w:szCs w:val="26"/>
          <w:u w:val="none"/>
        </w:rPr>
      </w:pPr>
      <w:r>
        <w:rPr>
          <w:rFonts w:ascii="Times New Roman" w:cs="Times New Roman" w:hAnsi="Times New Roman"/>
          <w:b/>
          <w:sz w:val="26"/>
          <w:szCs w:val="26"/>
          <w:u w:val="none"/>
        </w:rPr>
        <w:tab/>
      </w:r>
    </w:p>
    <w:p>
      <w:pPr>
        <w:pStyle w:val="style0"/>
        <w:ind w:firstLine="708" w:left="1416" w:right="0"/>
        <w:rPr>
          <w:rFonts w:ascii="Times New Roman" w:cs="Times New Roman" w:hAnsi="Times New Roman"/>
          <w:b/>
          <w:sz w:val="26"/>
          <w:szCs w:val="26"/>
          <w:u w:val="single"/>
        </w:rPr>
      </w:pPr>
      <w:r>
        <w:rPr>
          <w:rFonts w:ascii="Times New Roman" w:cs="Times New Roman" w:hAnsi="Times New Roman"/>
          <w:b/>
          <w:sz w:val="26"/>
          <w:szCs w:val="26"/>
          <w:u w:val="none"/>
        </w:rPr>
        <w:tab/>
      </w:r>
      <w:r>
        <w:rPr>
          <w:rFonts w:ascii="Times New Roman" w:cs="Times New Roman" w:hAnsi="Times New Roman"/>
          <w:b/>
          <w:sz w:val="26"/>
          <w:szCs w:val="26"/>
          <w:u w:val="single"/>
        </w:rPr>
        <w:t>Prosinec 2013</w:t>
      </w:r>
    </w:p>
    <w:p>
      <w:pPr>
        <w:pStyle w:val="style0"/>
        <w:jc w:val="both"/>
        <w:rPr>
          <w:rFonts w:ascii="Times New Roman" w:hAnsi="Times New Roman"/>
          <w:sz w:val="26"/>
          <w:szCs w:val="26"/>
        </w:rPr>
      </w:pPr>
      <w:r>
        <w:rPr>
          <w:rFonts w:ascii="Times New Roman" w:hAnsi="Times New Roman"/>
          <w:sz w:val="26"/>
          <w:szCs w:val="26"/>
        </w:rPr>
      </w:r>
    </w:p>
    <w:p>
      <w:pPr>
        <w:pStyle w:val="style0"/>
        <w:jc w:val="both"/>
        <w:rPr>
          <w:rFonts w:ascii="Times New Roman" w:hAnsi="Times New Roman"/>
          <w:sz w:val="26"/>
          <w:szCs w:val="26"/>
        </w:rPr>
      </w:pPr>
      <w:r>
        <w:rPr>
          <w:rFonts w:ascii="Times New Roman" w:hAnsi="Times New Roman"/>
          <w:sz w:val="26"/>
          <w:szCs w:val="26"/>
        </w:rPr>
        <w:t>Ve čtvrtek 26. 12. 2013 jsme v Kulturním domě v Rynolticích uspořádali turnaj ve stolním tenise aneb „Hon na starýho Vacka“. Obnovili jsme tak tradici, kterou již před několika desítkami let započali členové místního Sokolu. A navázali jsme snad úspěšně. Turnaje se zúčastnilo celkem 38 hráčů v kategoriích: muži, dámy, garda a děti. I přes velký zájem se nám organizace s menšími průtahy vydařila a zápasy jsme dovedli až do samotného finále, kde titul získal po přesvědčivých výkonech Aleš Kotek vítězstvím nad Martinem Kotkem ml. Třetí se pak v mužské kategorii umístil Jáchym Hruška z Jablonného v Podještědí. V kategorii žen si první místo vybojovala Adéla Šálková, která se stala také jasnou vítězkou v dětské kategorii před Janem Kadašem ml. a Dominikem Moravcem. Na druhé pozici se u žen umístila Lucie Pudilová a na třetím Lucie Gebrová. Titul ve staré gardě pak v přímém souboji s Reném Zábrodským získal Jaroslav Vacek st., který tak alespoň částečně obhájil prvenství v hlavní kategorii z předchozích let.</w:t>
      </w:r>
    </w:p>
    <w:p>
      <w:pPr>
        <w:pStyle w:val="style0"/>
        <w:jc w:val="both"/>
        <w:rPr>
          <w:rFonts w:ascii="Times New Roman" w:hAnsi="Times New Roman"/>
          <w:sz w:val="26"/>
          <w:szCs w:val="26"/>
        </w:rPr>
      </w:pPr>
      <w:r>
        <w:rPr>
          <w:rFonts w:ascii="Times New Roman" w:hAnsi="Times New Roman"/>
          <w:sz w:val="26"/>
          <w:szCs w:val="26"/>
        </w:rPr>
      </w:r>
    </w:p>
    <w:p>
      <w:pPr>
        <w:pStyle w:val="style0"/>
        <w:jc w:val="both"/>
        <w:rPr>
          <w:rFonts w:ascii="Times New Roman" w:hAnsi="Times New Roman"/>
          <w:sz w:val="26"/>
          <w:szCs w:val="26"/>
        </w:rPr>
      </w:pPr>
      <w:r>
        <w:rPr>
          <w:rFonts w:ascii="Times New Roman" w:hAnsi="Times New Roman"/>
          <w:sz w:val="26"/>
          <w:szCs w:val="26"/>
        </w:rPr>
        <w:t>Děkujeme všem, kteří se zapojili do samotného turnaje i do jeho příprav.</w:t>
      </w:r>
    </w:p>
    <w:p>
      <w:pPr>
        <w:pStyle w:val="style0"/>
        <w:tabs>
          <w:tab w:leader="none" w:pos="9214" w:val="right"/>
        </w:tabs>
        <w:jc w:val="both"/>
        <w:rPr>
          <w:rFonts w:ascii="Times New Roman" w:hAnsi="Times New Roman"/>
          <w:sz w:val="26"/>
          <w:szCs w:val="26"/>
        </w:rPr>
      </w:pPr>
      <w:r>
        <w:rPr>
          <w:rFonts w:ascii="Times New Roman" w:hAnsi="Times New Roman"/>
          <w:sz w:val="26"/>
          <w:szCs w:val="26"/>
        </w:rPr>
        <w:tab/>
        <w:t>Sokol Rynoltice</w:t>
      </w:r>
    </w:p>
    <w:p>
      <w:pPr>
        <w:pStyle w:val="style0"/>
        <w:tabs>
          <w:tab w:leader="none" w:pos="9214" w:val="right"/>
        </w:tabs>
        <w:jc w:val="center"/>
        <w:rPr>
          <w:rFonts w:ascii="Times New Roman" w:cs="Kokila" w:hAnsi="Times New Roman"/>
          <w:b/>
          <w:sz w:val="26"/>
          <w:szCs w:val="26"/>
        </w:rPr>
      </w:pPr>
      <w:r>
        <w:rPr>
          <w:rFonts w:ascii="Times New Roman" w:cs="Kokila" w:hAnsi="Times New Roman"/>
          <w:b/>
          <w:sz w:val="26"/>
          <w:szCs w:val="26"/>
        </w:rPr>
      </w:r>
    </w:p>
    <w:p>
      <w:pPr>
        <w:pStyle w:val="style0"/>
        <w:jc w:val="center"/>
        <w:rPr>
          <w:rFonts w:ascii="Times New Roman" w:cs="Kokila" w:hAnsi="Times New Roman"/>
          <w:b/>
          <w:sz w:val="26"/>
          <w:szCs w:val="26"/>
        </w:rPr>
      </w:pPr>
      <w:r>
        <w:rPr>
          <w:rFonts w:ascii="Times New Roman" w:cs="Kokila" w:hAnsi="Times New Roman"/>
          <w:b/>
          <w:sz w:val="26"/>
          <w:szCs w:val="26"/>
        </w:rPr>
        <w:t>P</w:t>
      </w:r>
      <w:r>
        <w:rPr>
          <w:rFonts w:ascii="Times New Roman" w:cs="Arial" w:hAnsi="Times New Roman"/>
          <w:b/>
          <w:sz w:val="26"/>
          <w:szCs w:val="26"/>
        </w:rPr>
        <w:t>řejeme v</w:t>
      </w:r>
      <w:r>
        <w:rPr>
          <w:rFonts w:ascii="Times New Roman" w:cs="Kokila" w:hAnsi="Times New Roman"/>
          <w:b/>
          <w:sz w:val="26"/>
          <w:szCs w:val="26"/>
        </w:rPr>
        <w:t xml:space="preserve">šem sponzorům a fanouškům </w:t>
      </w:r>
    </w:p>
    <w:p>
      <w:pPr>
        <w:pStyle w:val="style0"/>
        <w:jc w:val="center"/>
        <w:rPr>
          <w:rFonts w:ascii="Times New Roman" w:cs="Kokila" w:hAnsi="Times New Roman"/>
          <w:b/>
          <w:sz w:val="26"/>
          <w:szCs w:val="26"/>
        </w:rPr>
      </w:pPr>
      <w:r>
        <w:rPr>
          <w:rFonts w:ascii="Times New Roman" w:cs="Kokila" w:hAnsi="Times New Roman"/>
          <w:b/>
          <w:sz w:val="26"/>
          <w:szCs w:val="26"/>
        </w:rPr>
        <w:t xml:space="preserve">klidné prožití vánočních svátků </w:t>
      </w:r>
    </w:p>
    <w:p>
      <w:pPr>
        <w:pStyle w:val="style0"/>
        <w:jc w:val="center"/>
        <w:rPr>
          <w:rFonts w:ascii="Times New Roman" w:cs="Kokila" w:hAnsi="Times New Roman"/>
          <w:b/>
          <w:sz w:val="26"/>
          <w:szCs w:val="26"/>
        </w:rPr>
      </w:pPr>
      <w:r>
        <w:rPr>
          <w:rFonts w:ascii="Times New Roman" w:cs="Kokila" w:hAnsi="Times New Roman"/>
          <w:b/>
          <w:sz w:val="26"/>
          <w:szCs w:val="26"/>
        </w:rPr>
        <w:t>a hodně zdraví</w:t>
      </w:r>
    </w:p>
    <w:p>
      <w:pPr>
        <w:pStyle w:val="style0"/>
        <w:spacing w:after="0" w:before="0"/>
        <w:contextualSpacing/>
        <w:jc w:val="center"/>
        <w:rPr>
          <w:rFonts w:ascii="Times New Roman" w:cs="Kokila" w:hAnsi="Times New Roman"/>
          <w:b/>
          <w:sz w:val="26"/>
          <w:szCs w:val="26"/>
        </w:rPr>
      </w:pPr>
      <w:r>
        <w:rPr>
          <w:rFonts w:ascii="Times New Roman" w:cs="Kokila" w:hAnsi="Times New Roman"/>
          <w:b/>
          <w:sz w:val="26"/>
          <w:szCs w:val="26"/>
        </w:rPr>
        <w:t xml:space="preserve"> </w:t>
      </w:r>
      <w:r>
        <w:rPr>
          <w:rFonts w:ascii="Times New Roman" w:cs="Kokila" w:hAnsi="Times New Roman"/>
          <w:b/>
          <w:sz w:val="26"/>
          <w:szCs w:val="26"/>
        </w:rPr>
        <w:t>v roce 2014</w:t>
      </w:r>
    </w:p>
    <w:p>
      <w:pPr>
        <w:pStyle w:val="style0"/>
        <w:spacing w:after="0" w:before="0"/>
        <w:contextualSpacing/>
        <w:jc w:val="center"/>
        <w:rPr>
          <w:rFonts w:ascii="Times New Roman" w:cs="Kokila" w:hAnsi="Times New Roman"/>
          <w:b/>
          <w:sz w:val="26"/>
          <w:szCs w:val="26"/>
        </w:rPr>
      </w:pPr>
      <w:r>
        <w:rPr>
          <w:rFonts w:ascii="Times New Roman" w:cs="Kokila" w:hAnsi="Times New Roman"/>
          <w:b/>
          <w:sz w:val="26"/>
          <w:szCs w:val="26"/>
        </w:rPr>
        <w:t>TJ SOKOL RYNOLTICE</w:t>
      </w:r>
    </w:p>
    <w:p>
      <w:pPr>
        <w:pStyle w:val="style0"/>
        <w:rPr>
          <w:rFonts w:ascii="Times New Roman" w:cs="Times New Roman" w:hAnsi="Times New Roman"/>
          <w:sz w:val="26"/>
          <w:szCs w:val="26"/>
        </w:rPr>
      </w:pPr>
      <w:r>
        <w:rPr>
          <w:rFonts w:ascii="Times New Roman" w:cs="Times New Roman" w:hAnsi="Times New Roman"/>
          <w:sz w:val="26"/>
          <w:szCs w:val="26"/>
        </w:rPr>
      </w:r>
    </w:p>
    <w:p>
      <w:pPr>
        <w:pStyle w:val="style0"/>
        <w:rPr>
          <w:rFonts w:ascii="Times New Roman" w:cs="Times New Roman" w:hAnsi="Times New Roman"/>
          <w:sz w:val="26"/>
          <w:szCs w:val="26"/>
        </w:rPr>
      </w:pPr>
      <w:r>
        <w:rPr>
          <w:rFonts w:ascii="Times New Roman" w:cs="Times New Roman" w:hAnsi="Times New Roman"/>
          <w:sz w:val="26"/>
          <w:szCs w:val="26"/>
        </w:rPr>
      </w:r>
    </w:p>
    <w:p>
      <w:pPr>
        <w:pStyle w:val="style0"/>
        <w:rPr>
          <w:rFonts w:ascii="Times New Roman" w:cs="Times New Roman" w:hAnsi="Times New Roman"/>
          <w:sz w:val="26"/>
          <w:szCs w:val="26"/>
        </w:rPr>
      </w:pPr>
      <w:r>
        <w:rPr>
          <w:rFonts w:ascii="Times New Roman" w:cs="Times New Roman" w:hAnsi="Times New Roman"/>
          <w:sz w:val="26"/>
          <w:szCs w:val="26"/>
        </w:rPr>
        <w:t xml:space="preserve">Další informace o místním fotbale naleznete na: </w:t>
      </w:r>
    </w:p>
    <w:p>
      <w:pPr>
        <w:pStyle w:val="style0"/>
        <w:rPr>
          <w:rFonts w:ascii="Times New Roman" w:cs="Times New Roman" w:hAnsi="Times New Roman"/>
          <w:sz w:val="26"/>
          <w:szCs w:val="26"/>
        </w:rPr>
      </w:pPr>
      <w:hyperlink r:id="rId3">
        <w:r>
          <w:rPr>
            <w:rStyle w:val="style16"/>
            <w:rFonts w:ascii="Times New Roman" w:cs="Times New Roman" w:hAnsi="Times New Roman"/>
            <w:sz w:val="26"/>
            <w:szCs w:val="26"/>
          </w:rPr>
          <w:t>www.fkrynoltice.cz</w:t>
        </w:r>
      </w:hyperlink>
      <w:r>
        <w:rPr>
          <w:rFonts w:ascii="Times New Roman" w:hAnsi="Times New Roman"/>
          <w:sz w:val="26"/>
          <w:szCs w:val="26"/>
        </w:rPr>
        <w:t xml:space="preserve"> nebo </w:t>
      </w:r>
      <w:r>
        <w:rPr>
          <w:rFonts w:ascii="Times New Roman" w:cs="Times New Roman" w:hAnsi="Times New Roman"/>
          <w:sz w:val="26"/>
          <w:szCs w:val="26"/>
        </w:rPr>
        <w:t>facebook.com/fkrynoltice</w:t>
      </w:r>
    </w:p>
    <w:p>
      <w:pPr>
        <w:pStyle w:val="style0"/>
        <w:jc w:val="both"/>
        <w:rPr>
          <w:rFonts w:ascii="Times New Roman" w:hAnsi="Times New Roman"/>
          <w:sz w:val="26"/>
          <w:szCs w:val="26"/>
        </w:rPr>
      </w:pPr>
      <w:r>
        <w:rPr>
          <w:rFonts w:ascii="Times New Roman" w:hAnsi="Times New Roman"/>
          <w:sz w:val="26"/>
          <w:szCs w:val="26"/>
        </w:rPr>
      </w:r>
    </w:p>
    <w:p>
      <w:pPr>
        <w:pStyle w:val="style30"/>
        <w:jc w:val="both"/>
        <w:rPr>
          <w:rFonts w:ascii="Times New Roman" w:hAnsi="Times New Roman"/>
          <w:b/>
          <w:i/>
          <w:sz w:val="26"/>
          <w:szCs w:val="26"/>
        </w:rPr>
      </w:pPr>
      <w:r>
        <w:rPr>
          <w:rFonts w:ascii="Times New Roman" w:hAnsi="Times New Roman"/>
          <w:b/>
          <w:i/>
          <w:sz w:val="26"/>
          <w:szCs w:val="26"/>
        </w:rPr>
      </w:r>
    </w:p>
    <w:p>
      <w:pPr>
        <w:pStyle w:val="style0"/>
        <w:rPr>
          <w:rFonts w:ascii="Times New Roman" w:hAnsi="Times New Roman"/>
          <w:b/>
          <w:sz w:val="26"/>
          <w:szCs w:val="26"/>
        </w:rPr>
      </w:pPr>
      <w:r>
        <w:rPr>
          <w:rFonts w:ascii="Times New Roman" w:hAnsi="Times New Roman"/>
          <w:b/>
          <w:sz w:val="26"/>
          <w:szCs w:val="26"/>
        </w:rPr>
        <w:t>Zprávy ze školy a školky</w:t>
      </w:r>
    </w:p>
    <w:p>
      <w:pPr>
        <w:pStyle w:val="style0"/>
        <w:rPr>
          <w:rFonts w:ascii="Times New Roman" w:hAnsi="Times New Roman"/>
          <w:sz w:val="26"/>
          <w:szCs w:val="26"/>
        </w:rPr>
      </w:pPr>
      <w:r>
        <w:rPr>
          <w:rFonts w:ascii="Times New Roman" w:hAnsi="Times New Roman"/>
          <w:sz w:val="26"/>
          <w:szCs w:val="26"/>
        </w:rPr>
      </w:r>
    </w:p>
    <w:p>
      <w:pPr>
        <w:pStyle w:val="style0"/>
        <w:jc w:val="both"/>
        <w:rPr>
          <w:rFonts w:ascii="Times New Roman" w:hAnsi="Times New Roman"/>
          <w:b/>
          <w:sz w:val="26"/>
          <w:szCs w:val="26"/>
        </w:rPr>
      </w:pPr>
      <w:r>
        <w:rPr>
          <w:rFonts w:ascii="Times New Roman" w:hAnsi="Times New Roman"/>
          <w:b/>
          <w:sz w:val="26"/>
          <w:szCs w:val="26"/>
        </w:rPr>
        <w:t>Rok uběhl jako voda a je tu rok 2014. Přeji Vám v tomto roce samé pozitivní věci, hodně zdraví a pohody, co nejméně nepříjemných zpráv a nekonečné množství úsměvů a radosti.</w:t>
      </w:r>
    </w:p>
    <w:p>
      <w:pPr>
        <w:pStyle w:val="style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Mgr. Kateřina Rožcová</w:t>
      </w:r>
    </w:p>
    <w:p>
      <w:pPr>
        <w:pStyle w:val="style0"/>
        <w:rPr>
          <w:rFonts w:ascii="Times New Roman" w:hAnsi="Times New Roman"/>
          <w:sz w:val="26"/>
          <w:szCs w:val="26"/>
        </w:rPr>
      </w:pPr>
      <w:r>
        <w:rPr>
          <w:rFonts w:ascii="Times New Roman" w:hAnsi="Times New Roman"/>
          <w:sz w:val="26"/>
          <w:szCs w:val="26"/>
        </w:rPr>
      </w:r>
    </w:p>
    <w:p>
      <w:pPr>
        <w:pStyle w:val="style0"/>
        <w:jc w:val="both"/>
        <w:rPr>
          <w:rFonts w:ascii="Times New Roman" w:hAnsi="Times New Roman"/>
          <w:sz w:val="26"/>
          <w:szCs w:val="26"/>
        </w:rPr>
      </w:pPr>
      <w:r>
        <w:rPr>
          <w:rFonts w:ascii="Times New Roman" w:hAnsi="Times New Roman"/>
          <w:sz w:val="26"/>
          <w:szCs w:val="26"/>
        </w:rPr>
        <w:t xml:space="preserve">Nový rok 2014 začal v mateřské škole několika změnami.  Od ledna  přišlo 7 nových dětí, pro které jsme přes prázdniny vybudovali novou šatnu a prostory na převlékání. Vybudovali jsme za pomoci obecního úřadu  ve školce výdejnu,  děti již nemusí na obědy docházet do jídelny, ale obědvají  ve svém. </w:t>
      </w:r>
    </w:p>
    <w:p>
      <w:pPr>
        <w:pStyle w:val="style0"/>
        <w:rPr>
          <w:rFonts w:ascii="Times New Roman" w:hAnsi="Times New Roman"/>
          <w:sz w:val="26"/>
          <w:szCs w:val="26"/>
        </w:rPr>
      </w:pPr>
      <w:r>
        <w:rPr>
          <w:rFonts w:ascii="Times New Roman" w:hAnsi="Times New Roman"/>
          <w:sz w:val="26"/>
          <w:szCs w:val="26"/>
        </w:rPr>
        <w:t>Tímto  bych  chtěla  moc poděkovat za přízeň a podporu obecnímu úřadu.</w:t>
      </w:r>
    </w:p>
    <w:p>
      <w:pPr>
        <w:pStyle w:val="style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Mgr. Kateřina Rožcová</w:t>
      </w:r>
    </w:p>
    <w:p>
      <w:pPr>
        <w:pStyle w:val="style0"/>
        <w:rPr>
          <w:rFonts w:ascii="Times New Roman" w:hAnsi="Times New Roman"/>
          <w:sz w:val="26"/>
          <w:szCs w:val="26"/>
        </w:rPr>
      </w:pPr>
      <w:r>
        <w:rPr>
          <w:rFonts w:ascii="Times New Roman" w:hAnsi="Times New Roman"/>
          <w:sz w:val="26"/>
          <w:szCs w:val="26"/>
        </w:rPr>
        <w:t>Leden 2014 ve škole:</w:t>
      </w:r>
    </w:p>
    <w:p>
      <w:pPr>
        <w:pStyle w:val="style0"/>
        <w:rPr>
          <w:rFonts w:ascii="Times New Roman" w:hAnsi="Times New Roman"/>
          <w:sz w:val="26"/>
          <w:szCs w:val="26"/>
        </w:rPr>
      </w:pPr>
      <w:r>
        <w:rPr>
          <w:rFonts w:ascii="Times New Roman" w:hAnsi="Times New Roman"/>
          <w:sz w:val="26"/>
          <w:szCs w:val="26"/>
        </w:rPr>
      </w:r>
    </w:p>
    <w:p>
      <w:pPr>
        <w:pStyle w:val="style0"/>
        <w:jc w:val="both"/>
        <w:rPr>
          <w:rFonts w:ascii="Times New Roman" w:hAnsi="Times New Roman"/>
          <w:sz w:val="26"/>
          <w:szCs w:val="26"/>
        </w:rPr>
      </w:pPr>
      <w:r>
        <w:rPr>
          <w:rFonts w:ascii="Times New Roman" w:hAnsi="Times New Roman"/>
          <w:sz w:val="26"/>
          <w:szCs w:val="26"/>
        </w:rPr>
        <w:t>10. ledna se koná den otevřených dveří – kdo máte chuť a čas, přijďte se podívat, jak se učí Vaše děti a jak se změnila škola, do které jste také chodili. Můžete nás navštívit od 8:00 – 15:00 hodin.</w:t>
      </w:r>
    </w:p>
    <w:p>
      <w:pPr>
        <w:pStyle w:val="style0"/>
        <w:jc w:val="both"/>
        <w:rPr>
          <w:rFonts w:ascii="Times New Roman" w:hAnsi="Times New Roman"/>
          <w:sz w:val="26"/>
          <w:szCs w:val="26"/>
        </w:rPr>
      </w:pPr>
      <w:r>
        <w:rPr>
          <w:rFonts w:ascii="Times New Roman" w:hAnsi="Times New Roman"/>
          <w:sz w:val="26"/>
          <w:szCs w:val="26"/>
        </w:rPr>
        <w:t>17. ledna se koná zápis budoucích prvňáčků – tento slavností den je jedním z neopakovatelných zážitků Vašich dětí.  Zápis je od 14:00 – 17:00 hodin. Děkujeme SPOZ</w:t>
      </w:r>
      <w:r>
        <w:rPr>
          <w:rFonts w:ascii="Times New Roman" w:hAnsi="Times New Roman"/>
          <w:sz w:val="26"/>
          <w:szCs w:val="26"/>
        </w:rPr>
        <w:t>u</w:t>
      </w:r>
      <w:r>
        <w:rPr>
          <w:rFonts w:ascii="Times New Roman" w:hAnsi="Times New Roman"/>
          <w:sz w:val="26"/>
          <w:szCs w:val="26"/>
        </w:rPr>
        <w:t xml:space="preserve"> za dárečky pro prvňáčky</w:t>
      </w:r>
    </w:p>
    <w:p>
      <w:pPr>
        <w:pStyle w:val="style0"/>
        <w:jc w:val="both"/>
        <w:rPr>
          <w:rFonts w:ascii="Times New Roman" w:hAnsi="Times New Roman"/>
          <w:sz w:val="26"/>
          <w:szCs w:val="26"/>
        </w:rPr>
      </w:pPr>
      <w:r>
        <w:rPr>
          <w:rFonts w:ascii="Times New Roman" w:hAnsi="Times New Roman"/>
          <w:sz w:val="26"/>
          <w:szCs w:val="26"/>
        </w:rPr>
        <w:t>24. ledna se koná pro maminky a tatínky další, v pořadí již 3. povídání s Mílou o našich ratolestích</w:t>
      </w:r>
    </w:p>
    <w:p>
      <w:pPr>
        <w:pStyle w:val="style0"/>
        <w:rPr>
          <w:rFonts w:ascii="Times New Roman" w:hAnsi="Times New Roman"/>
          <w:sz w:val="26"/>
          <w:szCs w:val="26"/>
        </w:rPr>
      </w:pPr>
      <w:r>
        <w:rPr>
          <w:rFonts w:ascii="Times New Roman" w:hAnsi="Times New Roman"/>
          <w:sz w:val="26"/>
          <w:szCs w:val="26"/>
        </w:rPr>
        <w:t>31. ledna je další slavnostní den – pololetní vysvědčení</w:t>
      </w:r>
    </w:p>
    <w:p>
      <w:pPr>
        <w:pStyle w:val="style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Mgr. </w:t>
      </w:r>
      <w:bookmarkStart w:id="0" w:name="_GoBack"/>
      <w:bookmarkEnd w:id="0"/>
      <w:r>
        <w:rPr>
          <w:rFonts w:ascii="Times New Roman" w:hAnsi="Times New Roman"/>
          <w:sz w:val="26"/>
          <w:szCs w:val="26"/>
        </w:rPr>
        <w:t>Kateřina Rožcová</w:t>
      </w:r>
    </w:p>
    <w:p>
      <w:pPr>
        <w:pStyle w:val="style0"/>
        <w:rPr>
          <w:rFonts w:ascii="Times New Roman" w:hAnsi="Times New Roman"/>
          <w:sz w:val="26"/>
          <w:szCs w:val="26"/>
        </w:rPr>
      </w:pPr>
      <w:r>
        <w:rPr>
          <w:rFonts w:ascii="Times New Roman" w:hAnsi="Times New Roman"/>
          <w:sz w:val="26"/>
          <w:szCs w:val="26"/>
        </w:rPr>
        <w:t xml:space="preserve">                                                                                    </w:t>
      </w:r>
    </w:p>
    <w:p>
      <w:pPr>
        <w:pStyle w:val="style0"/>
        <w:jc w:val="both"/>
        <w:rPr>
          <w:rFonts w:ascii="Times New Roman" w:hAnsi="Times New Roman"/>
          <w:b/>
          <w:i/>
          <w:sz w:val="26"/>
          <w:szCs w:val="26"/>
        </w:rPr>
      </w:pPr>
      <w:r>
        <w:rPr>
          <w:rFonts w:ascii="Times New Roman" w:hAnsi="Times New Roman"/>
          <w:b/>
          <w:i/>
          <w:sz w:val="26"/>
          <w:szCs w:val="26"/>
        </w:rPr>
      </w:r>
    </w:p>
    <w:p>
      <w:pPr>
        <w:pStyle w:val="style30"/>
        <w:jc w:val="both"/>
        <w:rPr>
          <w:rFonts w:ascii="Times New Roman" w:hAnsi="Times New Roman"/>
          <w:b/>
          <w:i/>
          <w:sz w:val="26"/>
          <w:szCs w:val="26"/>
        </w:rPr>
      </w:pPr>
      <w:r>
        <w:rPr>
          <w:rFonts w:ascii="Times New Roman" w:hAnsi="Times New Roman"/>
          <w:b/>
          <w:i/>
          <w:sz w:val="26"/>
          <w:szCs w:val="26"/>
        </w:rPr>
      </w:r>
    </w:p>
    <w:p>
      <w:pPr>
        <w:pStyle w:val="style30"/>
        <w:jc w:val="both"/>
        <w:rPr>
          <w:rFonts w:ascii="Times New Roman" w:hAnsi="Times New Roman"/>
          <w:b/>
          <w:i/>
          <w:sz w:val="26"/>
          <w:szCs w:val="26"/>
        </w:rPr>
      </w:pPr>
      <w:r>
        <w:rPr>
          <w:rFonts w:ascii="Times New Roman" w:hAnsi="Times New Roman"/>
          <w:b/>
          <w:i/>
          <w:sz w:val="26"/>
          <w:szCs w:val="26"/>
        </w:rPr>
      </w:r>
    </w:p>
    <w:p>
      <w:pPr>
        <w:pStyle w:val="style30"/>
        <w:jc w:val="both"/>
        <w:rPr>
          <w:rFonts w:ascii="Times New Roman" w:hAnsi="Times New Roman"/>
          <w:b/>
          <w:i/>
          <w:sz w:val="26"/>
          <w:szCs w:val="26"/>
        </w:rPr>
      </w:pPr>
      <w:r>
        <w:rPr>
          <w:rFonts w:ascii="Times New Roman" w:hAnsi="Times New Roman"/>
          <w:b/>
          <w:i/>
          <w:sz w:val="26"/>
          <w:szCs w:val="26"/>
        </w:rPr>
      </w:r>
    </w:p>
    <w:p>
      <w:pPr>
        <w:pStyle w:val="style30"/>
        <w:jc w:val="both"/>
        <w:rPr>
          <w:rFonts w:ascii="Times New Roman" w:hAnsi="Times New Roman"/>
          <w:b/>
          <w:i/>
          <w:sz w:val="26"/>
          <w:szCs w:val="26"/>
        </w:rPr>
      </w:pPr>
      <w:r>
        <w:rPr>
          <w:rFonts w:ascii="Times New Roman" w:hAnsi="Times New Roman"/>
          <w:b/>
          <w:i/>
          <w:sz w:val="26"/>
          <w:szCs w:val="26"/>
        </w:rPr>
        <w:t>Malé ohlédnutí za koncem roku v Jítravě</w:t>
      </w:r>
    </w:p>
    <w:p>
      <w:pPr>
        <w:pStyle w:val="style30"/>
        <w:spacing w:after="0" w:before="0"/>
        <w:contextualSpacing w:val="false"/>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V úvodu bych ráda za celé občanské sdružení Jítrava popřála všem krásný nový rok 2014.</w:t>
      </w:r>
    </w:p>
    <w:p>
      <w:pPr>
        <w:pStyle w:val="style30"/>
        <w:spacing w:after="0" w:before="0"/>
        <w:contextualSpacing w:val="false"/>
        <w:jc w:val="both"/>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 xml:space="preserve">Uplynulý advent v Jítravě začal již tradičním zdobením stromečku na hřišti, kde si téměř každý příchozí donesl svojí ozdobu a na stromeček ji zavěsil. Krásné trhy a vůně svařáku, doprovázené vánočními koledami jen doplňovaly stávající atmosféru. </w:t>
      </w:r>
    </w:p>
    <w:p>
      <w:pPr>
        <w:pStyle w:val="style30"/>
        <w:spacing w:after="0" w:before="0"/>
        <w:contextualSpacing w:val="false"/>
        <w:jc w:val="both"/>
        <w:rPr>
          <w:rFonts w:ascii="Times New Roman" w:hAnsi="Times New Roman"/>
          <w:sz w:val="26"/>
        </w:rPr>
      </w:pPr>
      <w:r>
        <w:rPr>
          <w:rFonts w:ascii="Times New Roman" w:hAnsi="Times New Roman"/>
          <w:sz w:val="26"/>
        </w:rPr>
        <w:t>Dále jsme si v adventním čase připravili tradiční živý betlém. Vzhledem k tomu, že máme v Jitravě čím dál tím víc dětí, které se zapojují do hereckého umění, je náš betlém každý rok jiný, prostě neopakovatelný. Zážitek z celého odpoledne byl nádherný. Fotky budou samozřejmě na našich stránkách www.jitrava.com</w:t>
      </w:r>
    </w:p>
    <w:p>
      <w:pPr>
        <w:pStyle w:val="style30"/>
        <w:spacing w:after="0" w:before="0"/>
        <w:contextualSpacing w:val="false"/>
        <w:jc w:val="both"/>
        <w:rPr>
          <w:rFonts w:ascii="Times New Roman" w:hAnsi="Times New Roman"/>
          <w:sz w:val="26"/>
        </w:rPr>
      </w:pPr>
      <w:r>
        <w:rPr>
          <w:rFonts w:ascii="Times New Roman" w:hAnsi="Times New Roman"/>
          <w:sz w:val="26"/>
        </w:rPr>
        <w:t xml:space="preserve">Pro velký úspěch se opět mezi vánočními svátky konala Rybova mše vánoční v podání pěveckého sboru Ještěd. Děkujeme obecnímu úřadu za finanční podporu a paní Holčíkové za super zázemí. Atmosféru nádherného kulturního zážitku dokreslil fakt, že kostel v Jítravě doslova praskal ve švech! </w:t>
      </w:r>
    </w:p>
    <w:p>
      <w:pPr>
        <w:pStyle w:val="style30"/>
        <w:spacing w:after="0" w:before="0"/>
        <w:contextualSpacing w:val="false"/>
        <w:rPr/>
      </w:pPr>
      <w:r>
        <w:rPr/>
        <w:t> </w:t>
      </w:r>
    </w:p>
    <w:p>
      <w:pPr>
        <w:pStyle w:val="style30"/>
        <w:spacing w:after="0" w:before="0"/>
        <w:contextualSpacing w:val="false"/>
        <w:rPr>
          <w:rFonts w:ascii="Times New Roman" w:hAnsi="Times New Roman"/>
          <w:b/>
          <w:sz w:val="26"/>
        </w:rPr>
      </w:pPr>
      <w:r>
        <w:rPr>
          <w:rFonts w:ascii="Times New Roman" w:hAnsi="Times New Roman"/>
          <w:b/>
          <w:sz w:val="26"/>
        </w:rPr>
        <w:t>Dále bych Vás ráda seznámila s tím, co plánujeme na rok 2014:</w:t>
      </w:r>
    </w:p>
    <w:p>
      <w:pPr>
        <w:pStyle w:val="style30"/>
        <w:spacing w:after="0" w:before="0"/>
        <w:contextualSpacing w:val="false"/>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 xml:space="preserve">Nejbližší akcí by mělo být opět </w:t>
      </w:r>
      <w:r>
        <w:rPr>
          <w:rFonts w:ascii="Times New Roman" w:hAnsi="Times New Roman"/>
          <w:i/>
          <w:sz w:val="26"/>
          <w:u w:val="single"/>
        </w:rPr>
        <w:t>SÁŇKOVÁNÍ A BIATLON</w:t>
      </w:r>
      <w:r>
        <w:rPr>
          <w:rFonts w:ascii="Times New Roman" w:hAnsi="Times New Roman"/>
          <w:sz w:val="26"/>
        </w:rPr>
        <w:t xml:space="preserve">. Vzhledem k tomu, že nám sněhové podmínky zatím nedovolují tuto akci uskutečnit, bude probíhat takto – napadne-li sníh např. ve středu a udrží se, tak hned v sobotu se zpustíme z kopců....Takže, kdo máte zájem si přijít odpočinout a zadovádět s námi, sledujte pravidelně </w:t>
      </w:r>
      <w:r>
        <w:rPr>
          <w:rFonts w:ascii="Times New Roman" w:hAnsi="Times New Roman"/>
          <w:b/>
          <w:sz w:val="26"/>
        </w:rPr>
        <w:t>www.jitrava.com,</w:t>
      </w:r>
      <w:r>
        <w:rPr>
          <w:rFonts w:ascii="Times New Roman" w:hAnsi="Times New Roman"/>
          <w:sz w:val="26"/>
        </w:rPr>
        <w:t xml:space="preserve"> kde budou nejčerstvější informace, protože plakáty pravděpodobně nestihneme vyvěsit (a především si zatím paní Zima hraje trochu na schovávanou…). Těšíme se na masky a různá pohybovadla na sněhu. Tentokráte </w:t>
      </w:r>
      <w:r>
        <w:rPr>
          <w:rFonts w:ascii="Times New Roman" w:hAnsi="Times New Roman"/>
          <w:b/>
          <w:i/>
          <w:sz w:val="26"/>
        </w:rPr>
        <w:t>výzva i pro maminky, tatínky, dědečky, babičky prostě všechny dospěláky</w:t>
      </w:r>
      <w:r>
        <w:rPr>
          <w:rFonts w:ascii="Times New Roman" w:hAnsi="Times New Roman"/>
          <w:sz w:val="26"/>
        </w:rPr>
        <w:t>....kdo z Vás se bude na sněhu pohybovat v jakékoliv masce, bude ohodnocen. Bude se hodnotit nejkrásnější maska, nejhorší maska a  nejlepší pohybovadlo. Neváhejte a přijďte si odpočinout od denních starostí a zablbnout si společně s dětmi na čerstvém vzduchu.</w:t>
      </w:r>
    </w:p>
    <w:p>
      <w:pPr>
        <w:pStyle w:val="style30"/>
        <w:spacing w:after="0" w:before="0"/>
        <w:contextualSpacing w:val="false"/>
        <w:jc w:val="both"/>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 xml:space="preserve">Další plánovaná akce je </w:t>
      </w:r>
      <w:r>
        <w:rPr>
          <w:rFonts w:ascii="Times New Roman" w:hAnsi="Times New Roman"/>
          <w:i/>
          <w:sz w:val="26"/>
          <w:u w:val="single"/>
        </w:rPr>
        <w:t>MASOPUST</w:t>
      </w:r>
      <w:r>
        <w:rPr>
          <w:rFonts w:ascii="Times New Roman" w:hAnsi="Times New Roman"/>
          <w:sz w:val="26"/>
        </w:rPr>
        <w:t>, po loňském zážitku si to nemůžeme odpustit ani tentokráte.Termín letos vychází až na 1.3. Masopustní průvod bude vycházet ve 13hod. z horní Jítravy od slaměného domu. Plakáty  budou vyvěšeny a aktuální info najdete na webových stránkách. S masopustem je spojeno zdobení prastarého žebřiňáku, který nyní prochází rekonstrukcí - po loňském masopustu nepřežil.</w:t>
      </w:r>
    </w:p>
    <w:p>
      <w:pPr>
        <w:pStyle w:val="style30"/>
        <w:spacing w:after="0" w:before="0"/>
        <w:contextualSpacing w:val="false"/>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 xml:space="preserve">Další připravovanou akcí bude již tradiční </w:t>
      </w:r>
      <w:r>
        <w:rPr>
          <w:rFonts w:ascii="Times New Roman" w:hAnsi="Times New Roman"/>
          <w:i/>
          <w:sz w:val="26"/>
          <w:u w:val="single"/>
        </w:rPr>
        <w:t>JARMARK</w:t>
      </w:r>
      <w:r>
        <w:rPr>
          <w:rFonts w:ascii="Times New Roman" w:hAnsi="Times New Roman"/>
          <w:sz w:val="26"/>
        </w:rPr>
        <w:t>. Vedle všemožných jarmarečních stánků bude připraven bohatý kulturní program: hudební vystoupení různých žánrů, kolotoče, divadelní představení (nejen) pro děti, mše v kostele, aj. Samozřejmě také plno jídla a pití  . Ráda bych vás tímto navnadila, abyste si zmíněný termín mohli zaškrtnout v kalendáři a nic jiného si na tento víkend neplánovat  Vše se včas dozvíte z plakátů, webu a dalších sdělovacích prostředků.</w:t>
      </w:r>
    </w:p>
    <w:p>
      <w:pPr>
        <w:pStyle w:val="style30"/>
        <w:spacing w:after="0" w:before="0"/>
        <w:contextualSpacing w:val="false"/>
        <w:jc w:val="both"/>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 xml:space="preserve">Opět počítáme se stálými akcemi typu MAPO CUP či JÍTRAVSKÝ NOHEC, což by mělo být z kulturně - sportovního soudku pro úvodní pololetí letošního roku vše. </w:t>
      </w:r>
    </w:p>
    <w:p>
      <w:pPr>
        <w:pStyle w:val="style30"/>
        <w:spacing w:after="0" w:before="0"/>
        <w:contextualSpacing w:val="false"/>
        <w:jc w:val="both"/>
        <w:rPr/>
      </w:pPr>
      <w:r>
        <w:rPr/>
        <w:t> </w:t>
      </w:r>
    </w:p>
    <w:p>
      <w:pPr>
        <w:pStyle w:val="style30"/>
        <w:spacing w:after="0" w:before="0"/>
        <w:contextualSpacing w:val="false"/>
        <w:jc w:val="both"/>
        <w:rPr>
          <w:rFonts w:ascii="Times New Roman" w:hAnsi="Times New Roman"/>
          <w:sz w:val="26"/>
        </w:rPr>
      </w:pPr>
      <w:r>
        <w:rPr>
          <w:rFonts w:ascii="Times New Roman" w:hAnsi="Times New Roman"/>
          <w:sz w:val="26"/>
        </w:rPr>
        <w:t>Nadále se však hodláme věnovat i zvelebování Jítravy. Máme v plánu pokračovat v úpravách parku u sochy sv. Jana Nepomuckého. Na jaře zřejmě opět proběhne sběr železa. Také bychom chtěli začít se "stavbou" našeho zázemí na spodním hřišti, ale toto je zatím v zárodku.</w:t>
      </w:r>
    </w:p>
    <w:p>
      <w:pPr>
        <w:pStyle w:val="style30"/>
        <w:spacing w:after="0" w:before="0"/>
        <w:contextualSpacing w:val="false"/>
        <w:jc w:val="both"/>
        <w:rPr>
          <w:rFonts w:ascii="Times New Roman" w:hAnsi="Times New Roman"/>
          <w:sz w:val="26"/>
        </w:rPr>
      </w:pPr>
      <w:r>
        <w:rPr>
          <w:rFonts w:ascii="Times New Roman" w:hAnsi="Times New Roman"/>
          <w:sz w:val="26"/>
        </w:rPr>
        <w:t xml:space="preserve">Veškeré info budou aktuálně k dispozici na stránkách Jítravy. Myslím, že je se na co těšit a rádi se s Vámi opět uvidíme. </w:t>
      </w:r>
    </w:p>
    <w:p>
      <w:pPr>
        <w:pStyle w:val="style30"/>
        <w:spacing w:after="0" w:before="0"/>
        <w:contextualSpacing w:val="false"/>
        <w:rPr/>
      </w:pPr>
      <w:r>
        <w:rPr/>
        <w:t> </w:t>
      </w:r>
    </w:p>
    <w:p>
      <w:pPr>
        <w:pStyle w:val="style30"/>
        <w:spacing w:after="0" w:before="0"/>
        <w:contextualSpacing w:val="false"/>
        <w:rPr/>
      </w:pPr>
      <w:r>
        <w:rPr/>
        <w:t> </w:t>
      </w:r>
    </w:p>
    <w:p>
      <w:pPr>
        <w:pStyle w:val="style30"/>
        <w:spacing w:after="0" w:before="0"/>
        <w:contextualSpacing w:val="false"/>
        <w:rPr>
          <w:rFonts w:ascii="Times New Roman" w:hAnsi="Times New Roman"/>
          <w:sz w:val="26"/>
        </w:rPr>
      </w:pPr>
      <w:r>
        <w:rPr>
          <w:rFonts w:ascii="Times New Roman" w:hAnsi="Times New Roman"/>
          <w:sz w:val="26"/>
        </w:rPr>
        <w:t>Za Jítraváky Markéta Žatečková</w:t>
      </w:r>
    </w:p>
    <w:p>
      <w:pPr>
        <w:pStyle w:val="style30"/>
        <w:spacing w:after="0" w:before="0"/>
        <w:contextualSpacing w:val="false"/>
        <w:rPr/>
      </w:pPr>
      <w:r>
        <w:rPr/>
        <w:t> </w:t>
      </w:r>
    </w:p>
    <w:p>
      <w:pPr>
        <w:pStyle w:val="style30"/>
        <w:spacing w:after="0" w:before="0"/>
        <w:contextualSpacing w:val="false"/>
        <w:rPr/>
      </w:pPr>
      <w:r>
        <w:rPr/>
        <w:t> </w:t>
      </w:r>
    </w:p>
    <w:p>
      <w:pPr>
        <w:pStyle w:val="style30"/>
        <w:spacing w:after="0" w:before="0"/>
        <w:contextualSpacing w:val="false"/>
        <w:rPr/>
      </w:pPr>
      <w:r>
        <w:rPr/>
      </w:r>
    </w:p>
    <w:p>
      <w:pPr>
        <w:pStyle w:val="style30"/>
        <w:spacing w:after="0" w:before="0"/>
        <w:contextualSpacing w:val="false"/>
        <w:rPr/>
      </w:pPr>
      <w:r>
        <w:rPr/>
      </w:r>
    </w:p>
    <w:p>
      <w:pPr>
        <w:pStyle w:val="style30"/>
        <w:spacing w:after="0" w:before="0"/>
        <w:contextualSpacing w:val="false"/>
        <w:rPr/>
      </w:pPr>
      <w:r>
        <w:rPr/>
      </w:r>
    </w:p>
    <w:p>
      <w:pPr>
        <w:pStyle w:val="style30"/>
        <w:spacing w:after="0" w:before="0"/>
        <w:contextualSpacing w:val="false"/>
        <w:rPr>
          <w:rFonts w:ascii="Times New Roman" w:hAnsi="Times New Roman"/>
          <w:b/>
          <w:bCs/>
          <w:sz w:val="26"/>
          <w:szCs w:val="26"/>
        </w:rPr>
      </w:pPr>
      <w:r>
        <w:rPr>
          <w:b/>
          <w:bCs/>
        </w:rPr>
        <w:t> </w:t>
      </w:r>
      <w:r>
        <w:rPr>
          <w:rFonts w:ascii="Times New Roman" w:hAnsi="Times New Roman"/>
          <w:b/>
          <w:bCs/>
          <w:sz w:val="26"/>
          <w:szCs w:val="26"/>
        </w:rPr>
        <w:t>Vážení spoluobčané,</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dovolte mi jménem Sboru pro občanské záležitosti Vám popřát mnoho osobních úspěchů, spokojenosti a zdraví do celého Nového roku 2014.</w:t>
      </w:r>
    </w:p>
    <w:p>
      <w:pPr>
        <w:pStyle w:val="style30"/>
        <w:spacing w:after="0" w:before="0"/>
        <w:contextualSpacing w:val="false"/>
        <w:jc w:val="both"/>
        <w:rPr/>
      </w:pPr>
      <w:r>
        <w:rPr/>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ab/>
        <w:tab/>
        <w:tab/>
        <w:t>Co jsme uskutečnily v roce 2013</w:t>
      </w:r>
    </w:p>
    <w:p>
      <w:pPr>
        <w:pStyle w:val="style30"/>
        <w:spacing w:after="0" w:before="0"/>
        <w:contextualSpacing w:val="false"/>
        <w:jc w:val="both"/>
        <w:rPr/>
      </w:pPr>
      <w:r>
        <w:rPr/>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 xml:space="preserve">Dne 18. ledna jsme na zápisu do 1.třídy předaly 12 prvňákům malé dárky. </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10. února jsme v naší obci měly přivítat 5 nových občánků – dostavily se pouze 4.</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Byli to: Kadeřávková Dorka, Rynoltice – Okrajková Alice, Rynoltice – Kopecký Jiří, Jítrava – Ulmanová Veronika, Jítrava – Skramuský Jindřich, Rynoltice. Na vítání vystoupily děti z MŠ Rynoltice se svým programem.</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březnu jsme pořádaly zájezd do Divadla F. X. Šaldy na velmi vydařenou komedii „Rodina je základ státu“. Také jsme Vás pozvaly do Kulturního domu v Rynolticích na „velikonoční posezení“, kde zahráli všem „Janovičtí kanci“ a děti z mateřské školy předvedly své vystoupení.</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 xml:space="preserve">Na sobotu 15. června jsme nachystaly zájezd do Lysé nad Labem na výstavu „Růžová zahrada“, který se neuskutečnil pro malý zájem. </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červnu jsme opět vítaly nové občánky: Pflégr Štěpán, Jítrava – Nechvíle Václav, Polesí – Guttmann Tadeáš, Rynoltice – Svoboda Rostislav, Rynoltice. Jedni rodiče se s miminkem nedostavili.</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26. června jsme byly v MŠ přítomny na akci „Pasování na školáky“.</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Dne 28. června jsme byly ve škole při rozloučení s 5ti žáky, kteří přecházejí na 2. stupeň ZŠ do jiných škol. Všechny děti dostaly drobné dárky.</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červenci jsme na úřadě v Rynolticích oslavily s manžely Nedvědovými zlatou svatbu, neboť přesně 27. to bylo 50 let jejich společného života.</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2. září jsme ve škole přivítaly 12 prvňáčků v nově zrekonstruované třídě. Dostaly od nás psací potřeby a také malou kytičku.</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16. září jsme jely na zájezd do Litoměřic – Zahrada Čech. Zájem byl velký, autobus p. Švandy byl plně obsazen.</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září jsme přivítaly další várku miminek: Skřítková Eliška, Rynoltice – Prokopová Natálie, Jítrava – Zeidlerová Elisabeth, Rynoltice. Svým programem potěšily všechny přítomné opět děti z mateřské školy.</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listopadu jsme při Památce zesnulých vzpomněly na všechny</w:t>
      </w:r>
      <w:r>
        <w:rPr>
          <w:rFonts w:ascii="Times New Roman" w:hAnsi="Times New Roman"/>
          <w:sz w:val="26"/>
          <w:szCs w:val="26"/>
        </w:rPr>
        <w:t>, kteří v tomto roce odešli.</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pátek 13. prosince jsme uspořádaly „Vánoční posezení“ pro seniory. Svým vystoupením potěšily děti z mateřské školy, k poslechu i tanci zahráli „Janovičtí kanci“. Děti ze školy i školky připravily drobné vánoční výrobky, které zde byly k zakoupení. Děkujeme dětem ze školy za krásnou výzdobu. Tento den jsme jako SPOZ byly v oslabení, a proto děkujeme za pomoc p. Evě Čermákové, Matějovi Kubínkovi a Lukášovi Pudilovi. Pokud se tento večer něco nevydařilo, všem se omlouváme a příště se budeme snažit nastoupit v plné síle.</w:t>
      </w:r>
    </w:p>
    <w:p>
      <w:pPr>
        <w:pStyle w:val="style30"/>
        <w:spacing w:after="0" w:before="0"/>
        <w:contextualSpacing w:val="false"/>
        <w:jc w:val="both"/>
        <w:rPr>
          <w:rFonts w:ascii="Times New Roman" w:hAnsi="Times New Roman"/>
          <w:sz w:val="26"/>
          <w:szCs w:val="26"/>
        </w:rPr>
      </w:pPr>
      <w:r>
        <w:rPr>
          <w:rFonts w:ascii="Times New Roman" w:hAnsi="Times New Roman"/>
          <w:sz w:val="26"/>
          <w:szCs w:val="26"/>
        </w:rPr>
        <w:t>V průběhu celého roku jsme rozesílaly blahopřání, kondolence, psaly naši kroniku a gratulovaly významným jubilantům.</w:t>
      </w:r>
    </w:p>
    <w:p>
      <w:pPr>
        <w:pStyle w:val="style30"/>
        <w:spacing w:after="0" w:before="0"/>
        <w:contextualSpacing w:val="false"/>
        <w:jc w:val="both"/>
        <w:rPr/>
      </w:pPr>
      <w:r>
        <w:rPr/>
      </w:r>
    </w:p>
    <w:p>
      <w:pPr>
        <w:pStyle w:val="style30"/>
        <w:spacing w:after="0" w:before="0"/>
        <w:contextualSpacing w:val="false"/>
        <w:jc w:val="both"/>
        <w:rPr>
          <w:rFonts w:ascii="Times New Roman" w:hAnsi="Times New Roman"/>
          <w:b/>
          <w:bCs/>
          <w:sz w:val="26"/>
          <w:szCs w:val="26"/>
        </w:rPr>
      </w:pPr>
      <w:r>
        <w:rPr>
          <w:rFonts w:ascii="Times New Roman" w:hAnsi="Times New Roman"/>
          <w:b/>
          <w:bCs/>
          <w:sz w:val="26"/>
          <w:szCs w:val="26"/>
        </w:rPr>
        <w:t>Touto cestou chceme poděkovat vedení školy a školky, všem učitelkám, p. vychovatelce, dětem a rodičům za spolupráci a těšíme se na další v novém roce.</w:t>
      </w:r>
    </w:p>
    <w:p>
      <w:pPr>
        <w:pStyle w:val="style30"/>
        <w:spacing w:after="0" w:before="0"/>
        <w:contextualSpacing w:val="false"/>
        <w:jc w:val="both"/>
        <w:rPr>
          <w:b/>
          <w:bCs/>
        </w:rPr>
      </w:pPr>
      <w:r>
        <w:rPr>
          <w:b/>
          <w:bCs/>
        </w:rPr>
      </w:r>
    </w:p>
    <w:p>
      <w:pPr>
        <w:pStyle w:val="style30"/>
        <w:spacing w:after="0" w:before="0"/>
        <w:contextualSpacing w:val="false"/>
        <w:jc w:val="both"/>
        <w:rPr>
          <w:b w:val="false"/>
          <w:bCs w:val="false"/>
        </w:rPr>
      </w:pPr>
      <w:r>
        <w:rPr>
          <w:b w:val="false"/>
          <w:bCs w:val="false"/>
        </w:rPr>
      </w:r>
    </w:p>
    <w:p>
      <w:pPr>
        <w:pStyle w:val="style30"/>
        <w:spacing w:after="0" w:before="0"/>
        <w:contextualSpacing w:val="false"/>
        <w:jc w:val="both"/>
        <w:rPr>
          <w:b w:val="false"/>
          <w:bCs w:val="false"/>
        </w:rPr>
      </w:pPr>
      <w:r>
        <w:rPr>
          <w:b w:val="false"/>
          <w:bCs w:val="false"/>
        </w:rPr>
      </w:r>
    </w:p>
    <w:p>
      <w:pPr>
        <w:pStyle w:val="style30"/>
        <w:spacing w:after="0" w:before="0"/>
        <w:contextualSpacing w:val="false"/>
        <w:jc w:val="both"/>
        <w:rPr>
          <w:rFonts w:ascii="Times New Roman" w:hAnsi="Times New Roman"/>
          <w:b w:val="false"/>
          <w:bCs w:val="false"/>
          <w:sz w:val="26"/>
          <w:szCs w:val="26"/>
        </w:rPr>
      </w:pPr>
      <w:r>
        <w:rPr>
          <w:rFonts w:ascii="Times New Roman" w:hAnsi="Times New Roman"/>
          <w:b w:val="false"/>
          <w:bCs w:val="false"/>
          <w:sz w:val="26"/>
          <w:szCs w:val="26"/>
        </w:rPr>
        <w:tab/>
        <w:tab/>
        <w:tab/>
        <w:t>Sbor pro občanské záležitosti</w:t>
      </w:r>
    </w:p>
    <w:p>
      <w:pPr>
        <w:pStyle w:val="style30"/>
        <w:spacing w:after="0" w:before="0"/>
        <w:contextualSpacing w:val="false"/>
        <w:jc w:val="both"/>
        <w:rPr>
          <w:rFonts w:ascii="Times New Roman" w:hAnsi="Times New Roman"/>
          <w:b w:val="false"/>
          <w:bCs w:val="false"/>
          <w:sz w:val="26"/>
          <w:szCs w:val="26"/>
        </w:rPr>
      </w:pPr>
      <w:r>
        <w:rPr>
          <w:rFonts w:ascii="Times New Roman" w:hAnsi="Times New Roman"/>
          <w:b w:val="false"/>
          <w:bCs w:val="false"/>
          <w:sz w:val="26"/>
          <w:szCs w:val="26"/>
        </w:rPr>
        <w:tab/>
        <w:tab/>
        <w:tab/>
        <w:t>Věra Mádrová</w:t>
      </w:r>
    </w:p>
    <w:p>
      <w:pPr>
        <w:pStyle w:val="style30"/>
        <w:spacing w:after="0" w:before="0"/>
        <w:contextualSpacing w:val="false"/>
        <w:jc w:val="both"/>
        <w:rPr>
          <w:rFonts w:ascii="Times New Roman" w:hAnsi="Times New Roman"/>
          <w:b w:val="false"/>
          <w:bCs w:val="false"/>
          <w:sz w:val="26"/>
          <w:szCs w:val="26"/>
        </w:rPr>
      </w:pPr>
      <w:r>
        <w:rPr>
          <w:rFonts w:ascii="Times New Roman" w:hAnsi="Times New Roman"/>
          <w:b w:val="false"/>
          <w:bCs w:val="false"/>
          <w:sz w:val="26"/>
          <w:szCs w:val="26"/>
        </w:rPr>
        <w:tab/>
        <w:tab/>
        <w:tab/>
        <w:t>Věra Pflégrová</w:t>
      </w:r>
    </w:p>
    <w:p>
      <w:pPr>
        <w:pStyle w:val="style30"/>
        <w:spacing w:after="0" w:before="0"/>
        <w:contextualSpacing w:val="false"/>
        <w:jc w:val="both"/>
        <w:rPr>
          <w:rFonts w:ascii="Times New Roman" w:hAnsi="Times New Roman"/>
          <w:b w:val="false"/>
          <w:bCs w:val="false"/>
          <w:sz w:val="26"/>
          <w:szCs w:val="26"/>
        </w:rPr>
      </w:pPr>
      <w:r>
        <w:rPr>
          <w:rFonts w:ascii="Times New Roman" w:hAnsi="Times New Roman"/>
          <w:b w:val="false"/>
          <w:bCs w:val="false"/>
          <w:sz w:val="26"/>
          <w:szCs w:val="26"/>
        </w:rPr>
        <w:tab/>
        <w:tab/>
        <w:tab/>
        <w:t>Jiřina Vyhnálková</w:t>
      </w:r>
    </w:p>
    <w:p>
      <w:pPr>
        <w:pStyle w:val="style30"/>
        <w:spacing w:after="0" w:before="0"/>
        <w:contextualSpacing w:val="false"/>
        <w:jc w:val="both"/>
        <w:rPr>
          <w:rFonts w:ascii="Times New Roman" w:hAnsi="Times New Roman"/>
          <w:b w:val="false"/>
          <w:bCs w:val="false"/>
          <w:sz w:val="26"/>
          <w:szCs w:val="26"/>
        </w:rPr>
      </w:pPr>
      <w:r>
        <w:rPr>
          <w:rFonts w:ascii="Times New Roman" w:hAnsi="Times New Roman"/>
          <w:b w:val="false"/>
          <w:bCs w:val="false"/>
          <w:sz w:val="26"/>
          <w:szCs w:val="26"/>
        </w:rPr>
        <w:tab/>
        <w:tab/>
        <w:tab/>
        <w:t>Míla Krajhanzlová</w:t>
      </w:r>
    </w:p>
    <w:p>
      <w:pPr>
        <w:pStyle w:val="style30"/>
        <w:spacing w:after="0" w:before="0"/>
        <w:contextualSpacing w:val="false"/>
        <w:jc w:val="both"/>
        <w:rPr>
          <w:rFonts w:ascii="Times New Roman" w:hAnsi="Times New Roman"/>
          <w:b w:val="false"/>
          <w:bCs w:val="false"/>
          <w:sz w:val="26"/>
          <w:szCs w:val="26"/>
        </w:rPr>
      </w:pPr>
      <w:r>
        <w:rPr>
          <w:rFonts w:ascii="Times New Roman" w:hAnsi="Times New Roman"/>
          <w:b w:val="false"/>
          <w:bCs w:val="false"/>
          <w:sz w:val="26"/>
          <w:szCs w:val="26"/>
        </w:rPr>
        <w:tab/>
        <w:tab/>
        <w:tab/>
        <w:t xml:space="preserve">Irena Kubínková </w:t>
      </w:r>
    </w:p>
    <w:p>
      <w:pPr>
        <w:pStyle w:val="style30"/>
        <w:spacing w:after="0" w:before="0"/>
        <w:contextualSpacing w:val="false"/>
        <w:rPr>
          <w:b/>
          <w:bCs/>
        </w:rPr>
      </w:pPr>
      <w:r>
        <w:rPr>
          <w:b/>
          <w:bCs/>
        </w:rPr>
        <w:t> </w:t>
      </w:r>
    </w:p>
    <w:p>
      <w:pPr>
        <w:pStyle w:val="style30"/>
        <w:spacing w:after="0" w:before="0"/>
        <w:contextualSpacing w:val="false"/>
        <w:rPr/>
      </w:pPr>
      <w:r>
        <w:rPr/>
        <w:t> </w:t>
      </w:r>
    </w:p>
    <w:p>
      <w:pPr>
        <w:pStyle w:val="style0"/>
        <w:jc w:val="both"/>
        <w:rPr>
          <w:rFonts w:ascii="Times New Roman" w:hAnsi="Times New Roman"/>
          <w:sz w:val="26"/>
          <w:szCs w:val="26"/>
        </w:rPr>
      </w:pPr>
      <w:r>
        <w:rPr>
          <w:rFonts w:ascii="Times New Roman" w:hAnsi="Times New Roman"/>
          <w:sz w:val="26"/>
          <w:szCs w:val="26"/>
        </w:rPr>
      </w:r>
    </w:p>
    <w:p>
      <w:pPr>
        <w:pStyle w:val="style0"/>
        <w:rPr/>
      </w:pPr>
      <w:r>
        <w:rPr/>
      </w:r>
    </w:p>
    <w:p>
      <w:pPr>
        <w:pStyle w:val="style0"/>
        <w:jc w:val="both"/>
        <w:rPr>
          <w:rFonts w:ascii="Times New Roman" w:cs="Times New Roman" w:hAnsi="Times New Roman"/>
          <w:sz w:val="26"/>
          <w:szCs w:val="26"/>
        </w:rPr>
      </w:pPr>
      <w:r>
        <w:rPr>
          <w:rFonts w:ascii="Times New Roman" w:cs="Times New Roman" w:hAnsi="Times New Roman"/>
          <w:sz w:val="26"/>
          <w:szCs w:val="26"/>
        </w:rPr>
      </w:r>
    </w:p>
    <w:p>
      <w:pPr>
        <w:pStyle w:val="style0"/>
        <w:spacing w:after="200" w:before="0"/>
        <w:contextualSpacing w:val="false"/>
        <w:jc w:val="both"/>
        <w:rPr>
          <w:rFonts w:ascii="Times New Roman" w:hAnsi="Times New Roman"/>
          <w:sz w:val="26"/>
          <w:szCs w:val="26"/>
        </w:rPr>
      </w:pPr>
      <w:r>
        <w:rPr>
          <w:rFonts w:ascii="Times New Roman" w:hAnsi="Times New Roman"/>
          <w:sz w:val="26"/>
          <w:szCs w:val="26"/>
        </w:rPr>
      </w:r>
    </w:p>
    <w:sectPr>
      <w:type w:val="nextPage"/>
      <w:pgSz w:h="16838" w:w="11906"/>
      <w:pgMar w:bottom="1417" w:footer="0" w:gutter="0" w:header="0" w:left="1417" w:right="1417" w:top="1417"/>
      <w:pgNumType w:fmt="decimal"/>
      <w:formProt w:val="false"/>
      <w:textDirection w:val="lrTb"/>
      <w:docGrid w:charSpace="8192"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libri">
    <w:charset w:val="ee"/>
    <w:family w:val="roman"/>
    <w:pitch w:val="variable"/>
  </w:font>
  <w:font w:name="Tahoma">
    <w:charset w:val="ee"/>
    <w:family w:val="roman"/>
    <w:pitch w:val="variable"/>
  </w:font>
  <w:font w:name="Arial">
    <w:charset w:val="ee"/>
    <w:family w:val="swiss"/>
    <w:pitch w:val="variable"/>
  </w:font>
  <w:font w:name="CD Fedra">
    <w:charset w:val="ee"/>
    <w:family w:val="roman"/>
    <w:pitch w:val="variable"/>
  </w:font>
  <w:font w:name="Times New Roman">
    <w:charset w:val="ee"/>
    <w:family w:val="roman"/>
    <w:pitch w:val="default"/>
  </w:font>
  <w:font w:name="Times New Roman CE">
    <w:charset w:val="ee"/>
    <w:family w:val="roman"/>
    <w:pitch w:val="default"/>
  </w:font>
  <w:font w:name="Times New Roman">
    <w:charset w:val="01"/>
    <w:family w:val="roman"/>
    <w:pitch w:val="variable"/>
  </w:font>
  <w:font w:name="Times New Roman">
    <w:charset w:val="ee"/>
    <w:family w:val="auto"/>
    <w:pitch w:val="default"/>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 w:eastAsia="Lucida Sans Unicode" w:hAnsi="Calibri"/>
      <w:color w:val="00000A"/>
      <w:sz w:val="22"/>
      <w:szCs w:val="22"/>
      <w:lang w:bidi="ar-SA" w:eastAsia="cs-CZ" w:val="cs-CZ"/>
    </w:rPr>
  </w:style>
  <w:style w:styleId="style1" w:type="paragraph">
    <w:name w:val="Nadpis 1"/>
    <w:basedOn w:val="style29"/>
    <w:next w:val="style1"/>
    <w:pPr/>
    <w:rPr/>
  </w:style>
  <w:style w:styleId="style2" w:type="paragraph">
    <w:name w:val="Nadpis 2"/>
    <w:basedOn w:val="style29"/>
    <w:next w:val="style2"/>
    <w:pPr/>
    <w:rPr/>
  </w:style>
  <w:style w:styleId="style3" w:type="paragraph">
    <w:name w:val="Nadpis 3"/>
    <w:basedOn w:val="style29"/>
    <w:next w:val="style3"/>
    <w:pPr/>
    <w:rPr/>
  </w:style>
  <w:style w:styleId="style4" w:type="paragraph">
    <w:name w:val="Nadpis 4"/>
    <w:basedOn w:val="style29"/>
    <w:next w:val="style4"/>
    <w:pPr/>
    <w:rPr/>
  </w:style>
  <w:style w:styleId="style15" w:type="character">
    <w:name w:val="Default Paragraph Font"/>
    <w:next w:val="style15"/>
    <w:rPr/>
  </w:style>
  <w:style w:styleId="style16" w:type="character">
    <w:name w:val="Internetový odkaz"/>
    <w:basedOn w:val="style15"/>
    <w:next w:val="style16"/>
    <w:rPr>
      <w:color w:val="0000FF"/>
      <w:u w:val="single"/>
      <w:lang w:bidi="zxx-" w:eastAsia="zxx-" w:val="zxx-"/>
    </w:rPr>
  </w:style>
  <w:style w:styleId="style17" w:type="character">
    <w:name w:val="Text bubliny Char"/>
    <w:basedOn w:val="style15"/>
    <w:next w:val="style17"/>
    <w:rPr>
      <w:rFonts w:ascii="Tahoma" w:cs="Tahoma" w:hAnsi="Tahoma"/>
      <w:sz w:val="16"/>
      <w:szCs w:val="16"/>
    </w:rPr>
  </w:style>
  <w:style w:styleId="style18" w:type="character">
    <w:name w:val="Záhlaví Char"/>
    <w:basedOn w:val="style15"/>
    <w:next w:val="style18"/>
    <w:rPr/>
  </w:style>
  <w:style w:styleId="style19" w:type="character">
    <w:name w:val="Zápatí Char"/>
    <w:basedOn w:val="style15"/>
    <w:next w:val="style19"/>
    <w:rPr/>
  </w:style>
  <w:style w:styleId="style20" w:type="character">
    <w:name w:val="apple-converted-space"/>
    <w:basedOn w:val="style15"/>
    <w:next w:val="style20"/>
    <w:rPr/>
  </w:style>
  <w:style w:styleId="style21" w:type="character">
    <w:name w:val="usercontent"/>
    <w:basedOn w:val="style15"/>
    <w:next w:val="style21"/>
    <w:rPr/>
  </w:style>
  <w:style w:styleId="style22" w:type="character">
    <w:name w:val="ListLabel 1"/>
    <w:next w:val="style22"/>
    <w:rPr>
      <w:u w:val="single"/>
    </w:rPr>
  </w:style>
  <w:style w:styleId="style23" w:type="character">
    <w:name w:val="ListLabel 2"/>
    <w:next w:val="style23"/>
    <w:rPr>
      <w:rFonts w:cs="Times New Roman"/>
    </w:rPr>
  </w:style>
  <w:style w:styleId="style24" w:type="character">
    <w:name w:val="ListLabel 3"/>
    <w:next w:val="style24"/>
    <w:rPr>
      <w:rFonts w:cs="Arial Narrow"/>
    </w:rPr>
  </w:style>
  <w:style w:styleId="style25" w:type="character">
    <w:name w:val="ListLabel 4"/>
    <w:next w:val="style25"/>
    <w:rPr>
      <w:rFonts w:cs="Courier New"/>
    </w:rPr>
  </w:style>
  <w:style w:styleId="style26" w:type="character">
    <w:name w:val="ListLabel 5"/>
    <w:next w:val="style26"/>
    <w:rPr>
      <w:rFonts w:cs="Wingdings"/>
    </w:rPr>
  </w:style>
  <w:style w:styleId="style27" w:type="character">
    <w:name w:val="ListLabel 6"/>
    <w:next w:val="style27"/>
    <w:rPr>
      <w:rFonts w:cs="Symbol"/>
    </w:rPr>
  </w:style>
  <w:style w:styleId="style28" w:type="character">
    <w:name w:val="Silné zdůraznění"/>
    <w:next w:val="style28"/>
    <w:rPr>
      <w:b/>
      <w:bCs/>
    </w:rPr>
  </w:style>
  <w:style w:styleId="style29" w:type="paragraph">
    <w:name w:val="Nadpis"/>
    <w:basedOn w:val="style0"/>
    <w:next w:val="style30"/>
    <w:pPr>
      <w:keepNext/>
      <w:spacing w:after="120" w:before="240"/>
      <w:contextualSpacing w:val="false"/>
    </w:pPr>
    <w:rPr>
      <w:rFonts w:ascii="Arial" w:cs="Mangal" w:eastAsia="Lucida Sans Unicode" w:hAnsi="Arial"/>
      <w:sz w:val="28"/>
      <w:szCs w:val="28"/>
    </w:rPr>
  </w:style>
  <w:style w:styleId="style30" w:type="paragraph">
    <w:name w:val="Tělo textu"/>
    <w:basedOn w:val="style0"/>
    <w:next w:val="style30"/>
    <w:pPr>
      <w:spacing w:after="120" w:before="0"/>
      <w:contextualSpacing w:val="false"/>
    </w:pPr>
    <w:rPr/>
  </w:style>
  <w:style w:styleId="style31" w:type="paragraph">
    <w:name w:val="Seznam"/>
    <w:basedOn w:val="style30"/>
    <w:next w:val="style31"/>
    <w:pPr/>
    <w:rPr>
      <w:rFonts w:cs="Mangal"/>
    </w:rPr>
  </w:style>
  <w:style w:styleId="style32" w:type="paragraph">
    <w:name w:val="Popisek"/>
    <w:basedOn w:val="style0"/>
    <w:next w:val="style32"/>
    <w:pPr>
      <w:suppressLineNumbers/>
      <w:spacing w:after="120" w:before="120"/>
      <w:contextualSpacing w:val="false"/>
    </w:pPr>
    <w:rPr>
      <w:rFonts w:cs="Mangal"/>
      <w:i/>
      <w:iCs/>
      <w:sz w:val="24"/>
      <w:szCs w:val="24"/>
    </w:rPr>
  </w:style>
  <w:style w:styleId="style33" w:type="paragraph">
    <w:name w:val="Rejstřík"/>
    <w:basedOn w:val="style0"/>
    <w:next w:val="style33"/>
    <w:pPr>
      <w:suppressLineNumbers/>
    </w:pPr>
    <w:rPr>
      <w:rFonts w:cs="Mangal"/>
    </w:rPr>
  </w:style>
  <w:style w:styleId="style34" w:type="paragraph">
    <w:name w:val="Balloon Text"/>
    <w:basedOn w:val="style0"/>
    <w:next w:val="style34"/>
    <w:pPr>
      <w:spacing w:after="0" w:before="0" w:line="100" w:lineRule="atLeast"/>
      <w:contextualSpacing w:val="false"/>
    </w:pPr>
    <w:rPr>
      <w:rFonts w:ascii="Tahoma" w:cs="Tahoma" w:hAnsi="Tahoma"/>
      <w:sz w:val="16"/>
      <w:szCs w:val="16"/>
    </w:rPr>
  </w:style>
  <w:style w:styleId="style35" w:type="paragraph">
    <w:name w:val="caption"/>
    <w:basedOn w:val="style0"/>
    <w:next w:val="style35"/>
    <w:pPr>
      <w:spacing w:line="100" w:lineRule="atLeast"/>
    </w:pPr>
    <w:rPr>
      <w:b/>
      <w:bCs/>
      <w:color w:val="4F81BD"/>
      <w:sz w:val="18"/>
      <w:szCs w:val="18"/>
    </w:rPr>
  </w:style>
  <w:style w:styleId="style36" w:type="paragraph">
    <w:name w:val="List Paragraph"/>
    <w:basedOn w:val="style0"/>
    <w:next w:val="style36"/>
    <w:pPr>
      <w:spacing w:after="200" w:before="0"/>
      <w:ind w:hanging="0" w:left="720" w:right="0"/>
      <w:contextualSpacing/>
    </w:pPr>
    <w:rPr/>
  </w:style>
  <w:style w:styleId="style37" w:type="paragraph">
    <w:name w:val="Záhlaví"/>
    <w:basedOn w:val="style0"/>
    <w:next w:val="style37"/>
    <w:pPr>
      <w:tabs>
        <w:tab w:leader="none" w:pos="4536" w:val="center"/>
        <w:tab w:leader="none" w:pos="9072" w:val="right"/>
      </w:tabs>
      <w:spacing w:after="0" w:before="0" w:line="100" w:lineRule="atLeast"/>
      <w:contextualSpacing w:val="false"/>
    </w:pPr>
    <w:rPr/>
  </w:style>
  <w:style w:styleId="style38" w:type="paragraph">
    <w:name w:val="Zápatí"/>
    <w:basedOn w:val="style0"/>
    <w:next w:val="style38"/>
    <w:pPr>
      <w:tabs>
        <w:tab w:leader="none" w:pos="4536" w:val="center"/>
        <w:tab w:leader="none" w:pos="9072" w:val="right"/>
      </w:tabs>
      <w:spacing w:after="0" w:before="0" w:line="100" w:lineRule="atLeast"/>
      <w:contextualSpacing w:val="false"/>
    </w:pPr>
    <w:rPr/>
  </w:style>
  <w:style w:styleId="style39" w:type="paragraph">
    <w:name w:val="Default"/>
    <w:next w:val="style39"/>
    <w:pPr>
      <w:widowControl/>
      <w:suppressAutoHyphens w:val="true"/>
      <w:spacing w:after="0" w:before="0" w:line="100" w:lineRule="atLeast"/>
      <w:contextualSpacing w:val="false"/>
    </w:pPr>
    <w:rPr>
      <w:rFonts w:ascii="CD Fedra" w:cs="CD Fedra" w:eastAsia="Lucida Sans Unicode" w:hAnsi="CD Fedra"/>
      <w:color w:val="000000"/>
      <w:sz w:val="24"/>
      <w:szCs w:val="24"/>
      <w:lang w:bidi="ar-SA" w:eastAsia="cs-CZ" w:val="cs-CZ"/>
    </w:rPr>
  </w:style>
  <w:style w:styleId="style40" w:type="paragraph">
    <w:name w:val="Normal (Web)"/>
    <w:basedOn w:val="style0"/>
    <w:next w:val="style40"/>
    <w:pPr>
      <w:spacing w:after="28" w:before="28" w:line="100" w:lineRule="atLeast"/>
      <w:contextualSpacing w:val="false"/>
    </w:pPr>
    <w:rPr>
      <w:rFonts w:ascii="Times New Roman" w:cs="Times New Roman" w:eastAsia="Times New Roman" w:hAnsi="Times New Roman"/>
      <w:sz w:val="24"/>
      <w:szCs w:val="24"/>
    </w:rPr>
  </w:style>
  <w:style w:styleId="style41" w:type="paragraph">
    <w:name w:val="Citace"/>
    <w:basedOn w:val="style0"/>
    <w:next w:val="style41"/>
    <w:pPr/>
    <w:rPr/>
  </w:style>
  <w:style w:styleId="style42" w:type="paragraph">
    <w:name w:val="Název"/>
    <w:basedOn w:val="style29"/>
    <w:next w:val="style42"/>
    <w:pPr/>
    <w:rPr/>
  </w:style>
  <w:style w:styleId="style43" w:type="paragraph">
    <w:name w:val="Podtitul"/>
    <w:basedOn w:val="style29"/>
    <w:next w:val="style43"/>
    <w:pPr/>
    <w:rPr/>
  </w:style>
  <w:style w:styleId="style44" w:type="paragraph">
    <w:name w:val="Obsah rámce"/>
    <w:basedOn w:val="style0"/>
    <w:next w:val="style44"/>
    <w:pPr/>
    <w:rPr/>
  </w:style>
  <w:style w:styleId="style45" w:type="paragraph">
    <w:name w:val="Záhlaví vlevo"/>
    <w:basedOn w:val="style0"/>
    <w:next w:val="style4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8.png"/><Relationship Id="rId3" Type="http://schemas.openxmlformats.org/officeDocument/2006/relationships/hyperlink" Target="http://www.fkrynoltice.cz/"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30</TotalTime>
  <Application>LibreOffice/4.1.2.3$Windows_x86 LibreOffice_project/40b2d7fde7e8d2d7bc5a449dc65df4d08a7dd38</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2013-10-31T15:14:00Z</dcterms:created>
  <dc:creator>spravce</dc:creator>
  <cp:lastModifiedBy>Martina</cp:lastModifiedBy>
  <cp:lastPrinted>2013-12-02T18:34:13Z</cp:lastPrinted>
  <dcterms:modified xsi:type="dcterms:W3CDTF">2013-12-02T16:30:00Z</dcterms:modified>
  <cp:revision>12</cp:revision>
</cp:coreProperties>
</file>